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9" w:rsidRPr="0072310A" w:rsidRDefault="00E60789" w:rsidP="00E60789">
      <w:pPr>
        <w:snapToGrid w:val="0"/>
        <w:spacing w:line="580" w:lineRule="exact"/>
        <w:jc w:val="center"/>
        <w:rPr>
          <w:rFonts w:ascii="黑体" w:eastAsia="黑体" w:hAnsi="黑体"/>
          <w:b/>
          <w:bCs/>
          <w:color w:val="000000" w:themeColor="text1"/>
          <w:sz w:val="36"/>
          <w:szCs w:val="30"/>
        </w:rPr>
      </w:pPr>
    </w:p>
    <w:p w:rsidR="00E60789" w:rsidRPr="0072310A" w:rsidRDefault="00E60789" w:rsidP="00E60789">
      <w:pPr>
        <w:snapToGrid w:val="0"/>
        <w:spacing w:line="580" w:lineRule="exact"/>
        <w:jc w:val="center"/>
        <w:rPr>
          <w:rFonts w:ascii="黑体" w:eastAsia="黑体" w:hAnsi="黑体"/>
          <w:b/>
          <w:bCs/>
          <w:color w:val="000000" w:themeColor="text1"/>
          <w:sz w:val="36"/>
          <w:szCs w:val="30"/>
        </w:rPr>
      </w:pPr>
    </w:p>
    <w:p w:rsidR="008E2F1C" w:rsidRPr="0072310A" w:rsidRDefault="008E2F1C" w:rsidP="00E60789">
      <w:pPr>
        <w:snapToGrid w:val="0"/>
        <w:spacing w:line="580" w:lineRule="exact"/>
        <w:jc w:val="center"/>
        <w:rPr>
          <w:rFonts w:ascii="黑体" w:eastAsia="黑体" w:hAnsi="黑体"/>
          <w:b/>
          <w:bCs/>
          <w:color w:val="000000" w:themeColor="text1"/>
          <w:sz w:val="36"/>
          <w:szCs w:val="30"/>
        </w:rPr>
      </w:pPr>
    </w:p>
    <w:p w:rsidR="00513A33" w:rsidRPr="0072310A" w:rsidRDefault="00E60789" w:rsidP="00417629">
      <w:pPr>
        <w:snapToGrid w:val="0"/>
        <w:jc w:val="center"/>
        <w:rPr>
          <w:rFonts w:ascii="黑体" w:eastAsia="黑体" w:hAnsi="黑体"/>
          <w:b/>
          <w:bCs/>
          <w:color w:val="000000" w:themeColor="text1"/>
          <w:sz w:val="52"/>
          <w:szCs w:val="52"/>
        </w:rPr>
      </w:pPr>
      <w:r w:rsidRPr="0072310A">
        <w:rPr>
          <w:rFonts w:ascii="黑体" w:eastAsia="黑体" w:hAnsi="黑体" w:hint="eastAsia"/>
          <w:b/>
          <w:bCs/>
          <w:color w:val="000000" w:themeColor="text1"/>
          <w:sz w:val="52"/>
          <w:szCs w:val="52"/>
        </w:rPr>
        <w:t>山东省城乡建设抗震防灾</w:t>
      </w:r>
    </w:p>
    <w:p w:rsidR="00E60789" w:rsidRPr="0072310A" w:rsidRDefault="00E60789" w:rsidP="00417629">
      <w:pPr>
        <w:snapToGrid w:val="0"/>
        <w:jc w:val="center"/>
        <w:rPr>
          <w:rFonts w:ascii="黑体" w:eastAsia="黑体" w:hAnsi="黑体"/>
          <w:b/>
          <w:bCs/>
          <w:color w:val="000000" w:themeColor="text1"/>
          <w:sz w:val="52"/>
          <w:szCs w:val="52"/>
        </w:rPr>
      </w:pPr>
      <w:r w:rsidRPr="0072310A">
        <w:rPr>
          <w:rFonts w:ascii="黑体" w:eastAsia="黑体" w:hAnsi="黑体" w:hint="eastAsia"/>
          <w:b/>
          <w:bCs/>
          <w:color w:val="000000" w:themeColor="text1"/>
          <w:sz w:val="52"/>
          <w:szCs w:val="52"/>
        </w:rPr>
        <w:t>“十三五”规划</w:t>
      </w:r>
    </w:p>
    <w:p w:rsidR="00E60789" w:rsidRPr="0072310A" w:rsidRDefault="00E60789" w:rsidP="00E60789">
      <w:pPr>
        <w:snapToGrid w:val="0"/>
        <w:spacing w:line="580" w:lineRule="exact"/>
        <w:jc w:val="center"/>
        <w:rPr>
          <w:rFonts w:ascii="黑体" w:eastAsia="黑体" w:hAnsi="黑体"/>
          <w:b/>
          <w:bCs/>
          <w:color w:val="000000" w:themeColor="text1"/>
          <w:sz w:val="36"/>
          <w:szCs w:val="30"/>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E60789" w:rsidRPr="0072310A" w:rsidRDefault="00E60789" w:rsidP="00E60789">
      <w:pPr>
        <w:spacing w:beforeLines="100" w:before="312" w:afterLines="50" w:after="156" w:line="360" w:lineRule="auto"/>
        <w:jc w:val="center"/>
        <w:rPr>
          <w:rFonts w:ascii="黑体" w:eastAsia="黑体" w:hAnsi="华文中宋"/>
          <w:b/>
          <w:color w:val="000000" w:themeColor="text1"/>
          <w:sz w:val="36"/>
          <w:szCs w:val="36"/>
        </w:rPr>
      </w:pPr>
    </w:p>
    <w:p w:rsidR="00417629" w:rsidRPr="0072310A" w:rsidRDefault="00417629" w:rsidP="00E60789">
      <w:pPr>
        <w:spacing w:beforeLines="100" w:before="312" w:afterLines="50" w:after="156" w:line="360" w:lineRule="auto"/>
        <w:jc w:val="center"/>
        <w:rPr>
          <w:rFonts w:ascii="黑体" w:eastAsia="黑体" w:hAnsi="华文中宋"/>
          <w:b/>
          <w:color w:val="000000" w:themeColor="text1"/>
          <w:sz w:val="36"/>
          <w:szCs w:val="36"/>
        </w:rPr>
      </w:pPr>
    </w:p>
    <w:p w:rsidR="00417629" w:rsidRPr="0072310A" w:rsidRDefault="00417629" w:rsidP="00E60789">
      <w:pPr>
        <w:spacing w:beforeLines="100" w:before="312" w:afterLines="50" w:after="156" w:line="360" w:lineRule="auto"/>
        <w:jc w:val="center"/>
        <w:rPr>
          <w:rFonts w:ascii="黑体" w:eastAsia="黑体" w:hAnsi="华文中宋"/>
          <w:b/>
          <w:color w:val="000000" w:themeColor="text1"/>
          <w:sz w:val="36"/>
          <w:szCs w:val="36"/>
        </w:rPr>
      </w:pPr>
    </w:p>
    <w:p w:rsidR="00B078CC" w:rsidRPr="0072310A" w:rsidRDefault="00B078CC" w:rsidP="00E60789">
      <w:pPr>
        <w:spacing w:beforeLines="100" w:before="312" w:afterLines="50" w:after="156" w:line="360" w:lineRule="auto"/>
        <w:jc w:val="center"/>
        <w:rPr>
          <w:rFonts w:ascii="黑体" w:eastAsia="黑体" w:hAnsi="华文中宋"/>
          <w:b/>
          <w:color w:val="000000" w:themeColor="text1"/>
          <w:sz w:val="36"/>
          <w:szCs w:val="36"/>
        </w:rPr>
      </w:pPr>
    </w:p>
    <w:p w:rsidR="00417629" w:rsidRPr="0072310A" w:rsidRDefault="00417629" w:rsidP="00417629">
      <w:pPr>
        <w:jc w:val="center"/>
        <w:rPr>
          <w:rFonts w:ascii="仿宋_GB2312" w:eastAsia="仿宋_GB2312" w:hAnsi="华文中宋"/>
          <w:b/>
          <w:color w:val="000000" w:themeColor="text1"/>
          <w:sz w:val="36"/>
          <w:szCs w:val="36"/>
        </w:rPr>
      </w:pPr>
      <w:r w:rsidRPr="0072310A">
        <w:rPr>
          <w:rFonts w:ascii="仿宋_GB2312" w:eastAsia="仿宋_GB2312" w:hAnsi="华文中宋" w:hint="eastAsia"/>
          <w:b/>
          <w:color w:val="000000" w:themeColor="text1"/>
          <w:sz w:val="36"/>
          <w:szCs w:val="36"/>
        </w:rPr>
        <w:t>山东省住房和城乡建设厅</w:t>
      </w:r>
    </w:p>
    <w:p w:rsidR="00E60789" w:rsidRPr="0072310A" w:rsidRDefault="005155DA" w:rsidP="00417629">
      <w:pPr>
        <w:jc w:val="center"/>
        <w:rPr>
          <w:rFonts w:ascii="仿宋_GB2312" w:eastAsia="仿宋_GB2312" w:hAnsi="华文中宋"/>
          <w:b/>
          <w:color w:val="000000" w:themeColor="text1"/>
          <w:sz w:val="36"/>
          <w:szCs w:val="36"/>
        </w:rPr>
      </w:pPr>
      <w:r w:rsidRPr="0072310A">
        <w:rPr>
          <w:rFonts w:ascii="Times New Roman" w:eastAsia="仿宋_GB2312" w:hAnsi="Times New Roman" w:cs="Times New Roman"/>
          <w:b/>
          <w:color w:val="000000" w:themeColor="text1"/>
          <w:sz w:val="36"/>
          <w:szCs w:val="36"/>
        </w:rPr>
        <w:t>2016</w:t>
      </w:r>
      <w:r w:rsidR="00E60789" w:rsidRPr="0072310A">
        <w:rPr>
          <w:rFonts w:ascii="仿宋_GB2312" w:eastAsia="仿宋_GB2312" w:hAnsi="华文中宋" w:hint="eastAsia"/>
          <w:b/>
          <w:color w:val="000000" w:themeColor="text1"/>
          <w:sz w:val="36"/>
          <w:szCs w:val="36"/>
        </w:rPr>
        <w:t>年</w:t>
      </w:r>
      <w:r w:rsidRPr="0072310A">
        <w:rPr>
          <w:rFonts w:ascii="Times New Roman" w:eastAsia="仿宋_GB2312" w:hAnsi="Times New Roman" w:cs="Times New Roman" w:hint="eastAsia"/>
          <w:b/>
          <w:color w:val="000000" w:themeColor="text1"/>
          <w:sz w:val="36"/>
          <w:szCs w:val="36"/>
        </w:rPr>
        <w:t>12</w:t>
      </w:r>
      <w:r w:rsidR="00E60789" w:rsidRPr="0072310A">
        <w:rPr>
          <w:rFonts w:ascii="仿宋_GB2312" w:eastAsia="仿宋_GB2312" w:hAnsi="华文中宋" w:hint="eastAsia"/>
          <w:b/>
          <w:color w:val="000000" w:themeColor="text1"/>
          <w:sz w:val="36"/>
          <w:szCs w:val="36"/>
        </w:rPr>
        <w:t>月</w:t>
      </w:r>
    </w:p>
    <w:p w:rsidR="00E60789" w:rsidRPr="0072310A" w:rsidRDefault="00E60789" w:rsidP="00E60789">
      <w:pPr>
        <w:spacing w:beforeLines="100" w:before="312" w:afterLines="50" w:after="156" w:line="360" w:lineRule="auto"/>
        <w:jc w:val="center"/>
        <w:rPr>
          <w:rFonts w:ascii="黑体" w:eastAsia="黑体" w:hAnsi="黑体"/>
          <w:b/>
          <w:bCs/>
          <w:color w:val="000000" w:themeColor="text1"/>
          <w:sz w:val="36"/>
          <w:szCs w:val="30"/>
        </w:rPr>
        <w:sectPr w:rsidR="00E60789" w:rsidRPr="0072310A">
          <w:footerReference w:type="default" r:id="rId9"/>
          <w:pgSz w:w="11906" w:h="16838"/>
          <w:pgMar w:top="1440" w:right="1800" w:bottom="1440" w:left="1800" w:header="851" w:footer="992" w:gutter="0"/>
          <w:cols w:space="425"/>
          <w:docGrid w:type="lines" w:linePitch="312"/>
        </w:sectPr>
      </w:pPr>
    </w:p>
    <w:p w:rsidR="00E60789" w:rsidRPr="0072310A" w:rsidRDefault="00E60789" w:rsidP="00E60789">
      <w:pPr>
        <w:rPr>
          <w:color w:val="000000" w:themeColor="text1"/>
        </w:rPr>
      </w:pPr>
    </w:p>
    <w:p w:rsidR="00500AF1" w:rsidRPr="0072310A" w:rsidRDefault="00500AF1" w:rsidP="0090786D">
      <w:pPr>
        <w:snapToGrid w:val="0"/>
        <w:spacing w:line="630" w:lineRule="exact"/>
        <w:ind w:firstLineChars="200" w:firstLine="640"/>
        <w:rPr>
          <w:rFonts w:ascii="仿宋_GB2312" w:eastAsia="仿宋_GB2312" w:hAnsi="仿宋"/>
          <w:color w:val="000000" w:themeColor="text1"/>
          <w:sz w:val="32"/>
          <w:szCs w:val="32"/>
        </w:rPr>
      </w:pPr>
      <w:bookmarkStart w:id="0" w:name="_Toc438025038"/>
      <w:r w:rsidRPr="0072310A">
        <w:rPr>
          <w:rFonts w:ascii="仿宋_GB2312" w:eastAsia="仿宋_GB2312" w:hAnsi="仿宋" w:hint="eastAsia"/>
          <w:color w:val="000000" w:themeColor="text1"/>
          <w:sz w:val="32"/>
          <w:szCs w:val="32"/>
        </w:rPr>
        <w:t>“十二五”期间，全省</w:t>
      </w:r>
      <w:r w:rsidR="007A5DBC" w:rsidRPr="0072310A">
        <w:rPr>
          <w:rFonts w:ascii="仿宋_GB2312" w:eastAsia="仿宋_GB2312" w:hAnsi="仿宋" w:hint="eastAsia"/>
          <w:color w:val="000000" w:themeColor="text1"/>
          <w:sz w:val="32"/>
          <w:szCs w:val="32"/>
        </w:rPr>
        <w:t>住房</w:t>
      </w:r>
      <w:r w:rsidRPr="0072310A">
        <w:rPr>
          <w:rFonts w:ascii="仿宋_GB2312" w:eastAsia="仿宋_GB2312" w:hAnsi="仿宋" w:hint="eastAsia"/>
          <w:color w:val="000000" w:themeColor="text1"/>
          <w:sz w:val="32"/>
          <w:szCs w:val="32"/>
        </w:rPr>
        <w:t>城乡建设系统坚持以人为本，逐步完善抗震防灾相关法规与技术标准，加强机构与队伍建设，强化规划引领作用，加强抗震设防质量监管，农村抗震</w:t>
      </w:r>
      <w:r w:rsidR="00D67755" w:rsidRPr="0072310A">
        <w:rPr>
          <w:rFonts w:ascii="仿宋_GB2312" w:eastAsia="仿宋_GB2312" w:hAnsi="仿宋" w:hint="eastAsia"/>
          <w:color w:val="000000" w:themeColor="text1"/>
          <w:sz w:val="32"/>
          <w:szCs w:val="32"/>
        </w:rPr>
        <w:t>防灾工作有序</w:t>
      </w:r>
      <w:r w:rsidR="00B3373A" w:rsidRPr="0072310A">
        <w:rPr>
          <w:rFonts w:ascii="仿宋_GB2312" w:eastAsia="仿宋_GB2312" w:hAnsi="仿宋" w:hint="eastAsia"/>
          <w:color w:val="000000" w:themeColor="text1"/>
          <w:sz w:val="32"/>
          <w:szCs w:val="32"/>
        </w:rPr>
        <w:t>开展</w:t>
      </w:r>
      <w:r w:rsidRPr="0072310A">
        <w:rPr>
          <w:rFonts w:ascii="仿宋_GB2312" w:eastAsia="仿宋_GB2312" w:hAnsi="仿宋" w:hint="eastAsia"/>
          <w:color w:val="000000" w:themeColor="text1"/>
          <w:sz w:val="32"/>
          <w:szCs w:val="32"/>
        </w:rPr>
        <w:t>，城乡抗震防灾水平明显提升。</w:t>
      </w:r>
    </w:p>
    <w:p w:rsidR="00E60789" w:rsidRPr="0072310A" w:rsidRDefault="00582B25" w:rsidP="008C437C">
      <w:pPr>
        <w:spacing w:line="630" w:lineRule="exact"/>
        <w:ind w:firstLineChars="200" w:firstLine="640"/>
        <w:outlineLvl w:val="0"/>
        <w:rPr>
          <w:rFonts w:ascii="黑体" w:eastAsia="黑体" w:hAnsi="黑体"/>
          <w:color w:val="000000" w:themeColor="text1"/>
          <w:sz w:val="32"/>
          <w:szCs w:val="32"/>
        </w:rPr>
      </w:pPr>
      <w:bookmarkStart w:id="1" w:name="_Toc472410080"/>
      <w:r w:rsidRPr="0072310A">
        <w:rPr>
          <w:rFonts w:ascii="黑体" w:eastAsia="黑体" w:hAnsi="黑体" w:hint="eastAsia"/>
          <w:color w:val="000000" w:themeColor="text1"/>
          <w:sz w:val="32"/>
          <w:szCs w:val="32"/>
        </w:rPr>
        <w:t>一、发展现状</w:t>
      </w:r>
      <w:r w:rsidRPr="0072310A">
        <w:rPr>
          <w:rFonts w:ascii="黑体" w:eastAsia="黑体" w:hAnsi="黑体"/>
          <w:color w:val="000000" w:themeColor="text1"/>
          <w:sz w:val="32"/>
          <w:szCs w:val="32"/>
        </w:rPr>
        <w:t>和面临形势</w:t>
      </w:r>
      <w:bookmarkStart w:id="2" w:name="_GoBack"/>
      <w:bookmarkEnd w:id="0"/>
      <w:bookmarkEnd w:id="1"/>
      <w:bookmarkEnd w:id="2"/>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3" w:name="_Toc472410081"/>
      <w:r w:rsidRPr="0072310A">
        <w:rPr>
          <w:rFonts w:ascii="楷体_GB2312" w:eastAsia="楷体_GB2312" w:hAnsi="黑体" w:hint="eastAsia"/>
          <w:color w:val="000000" w:themeColor="text1"/>
          <w:sz w:val="32"/>
          <w:szCs w:val="32"/>
        </w:rPr>
        <w:t>（一）</w:t>
      </w:r>
      <w:r w:rsidR="00E60789" w:rsidRPr="0072310A">
        <w:rPr>
          <w:rFonts w:ascii="楷体_GB2312" w:eastAsia="楷体_GB2312" w:hAnsi="黑体" w:hint="eastAsia"/>
          <w:color w:val="000000" w:themeColor="text1"/>
          <w:sz w:val="32"/>
          <w:szCs w:val="32"/>
        </w:rPr>
        <w:t>主要成就</w:t>
      </w:r>
      <w:bookmarkEnd w:id="3"/>
    </w:p>
    <w:p w:rsidR="00E60789" w:rsidRPr="0072310A" w:rsidRDefault="00E60789" w:rsidP="009E12C6">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282985"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法规制度</w:t>
      </w:r>
      <w:r w:rsidR="004C7541" w:rsidRPr="0072310A">
        <w:rPr>
          <w:rFonts w:ascii="仿宋_GB2312" w:eastAsia="仿宋_GB2312" w:hAnsi="仿宋" w:hint="eastAsia"/>
          <w:b/>
          <w:color w:val="000000" w:themeColor="text1"/>
          <w:sz w:val="32"/>
          <w:szCs w:val="32"/>
        </w:rPr>
        <w:t>和标准体系</w:t>
      </w:r>
      <w:r w:rsidRPr="0072310A">
        <w:rPr>
          <w:rFonts w:ascii="仿宋_GB2312" w:eastAsia="仿宋_GB2312" w:hAnsi="仿宋" w:hint="eastAsia"/>
          <w:b/>
          <w:color w:val="000000" w:themeColor="text1"/>
          <w:sz w:val="32"/>
          <w:szCs w:val="32"/>
        </w:rPr>
        <w:t>建设逐步</w:t>
      </w:r>
      <w:r w:rsidR="001A5D0C" w:rsidRPr="0072310A">
        <w:rPr>
          <w:rFonts w:ascii="仿宋_GB2312" w:eastAsia="仿宋_GB2312" w:hAnsi="仿宋" w:hint="eastAsia"/>
          <w:b/>
          <w:color w:val="000000" w:themeColor="text1"/>
          <w:sz w:val="32"/>
          <w:szCs w:val="32"/>
        </w:rPr>
        <w:t>完善</w:t>
      </w:r>
    </w:p>
    <w:p w:rsidR="006F1F83" w:rsidRPr="0072310A" w:rsidRDefault="0009796F" w:rsidP="008C437C">
      <w:pPr>
        <w:adjustRightInd w:val="0"/>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针对</w:t>
      </w:r>
      <w:r w:rsidRPr="0072310A">
        <w:rPr>
          <w:rFonts w:ascii="仿宋_GB2312" w:eastAsia="仿宋_GB2312" w:hAnsi="仿宋"/>
          <w:color w:val="000000" w:themeColor="text1"/>
          <w:sz w:val="32"/>
          <w:szCs w:val="32"/>
        </w:rPr>
        <w:t>我省严峻的地震灾害形势，</w:t>
      </w:r>
      <w:r w:rsidR="00500AF1" w:rsidRPr="0072310A">
        <w:rPr>
          <w:rFonts w:ascii="仿宋_GB2312" w:eastAsia="仿宋_GB2312" w:hAnsi="仿宋" w:hint="eastAsia"/>
          <w:color w:val="000000" w:themeColor="text1"/>
          <w:sz w:val="32"/>
          <w:szCs w:val="32"/>
        </w:rPr>
        <w:t>全面贯彻落实</w:t>
      </w:r>
      <w:r w:rsidR="002D5E55" w:rsidRPr="0072310A">
        <w:rPr>
          <w:rFonts w:ascii="仿宋_GB2312" w:eastAsia="仿宋_GB2312" w:hAnsi="仿宋" w:hint="eastAsia"/>
          <w:color w:val="000000" w:themeColor="text1"/>
          <w:sz w:val="32"/>
          <w:szCs w:val="32"/>
        </w:rPr>
        <w:t>《中华人民共和国建筑法》、</w:t>
      </w:r>
      <w:r w:rsidR="00500AF1" w:rsidRPr="0072310A">
        <w:rPr>
          <w:rFonts w:ascii="仿宋_GB2312" w:eastAsia="仿宋_GB2312" w:hAnsi="仿宋" w:hint="eastAsia"/>
          <w:color w:val="000000" w:themeColor="text1"/>
          <w:sz w:val="32"/>
          <w:szCs w:val="32"/>
        </w:rPr>
        <w:t>《中华人民共和国防震减灾法》</w:t>
      </w:r>
      <w:r w:rsidR="002D5E55" w:rsidRPr="0072310A">
        <w:rPr>
          <w:rFonts w:ascii="仿宋_GB2312" w:eastAsia="仿宋_GB2312" w:hAnsi="仿宋" w:hint="eastAsia"/>
          <w:color w:val="000000" w:themeColor="text1"/>
          <w:sz w:val="32"/>
          <w:szCs w:val="32"/>
        </w:rPr>
        <w:t>、《山东省建设工程勘察设计管理条例》和</w:t>
      </w:r>
      <w:r w:rsidR="00500AF1" w:rsidRPr="0072310A">
        <w:rPr>
          <w:rFonts w:ascii="仿宋_GB2312" w:eastAsia="仿宋_GB2312" w:hAnsi="仿宋" w:hint="eastAsia"/>
          <w:color w:val="000000" w:themeColor="text1"/>
          <w:sz w:val="32"/>
          <w:szCs w:val="32"/>
        </w:rPr>
        <w:t>《山东省防震减灾条例》，</w:t>
      </w:r>
      <w:r w:rsidR="008631F7" w:rsidRPr="0072310A">
        <w:rPr>
          <w:rFonts w:ascii="仿宋_GB2312" w:eastAsia="仿宋_GB2312" w:hAnsi="仿宋" w:hint="eastAsia"/>
          <w:color w:val="000000" w:themeColor="text1"/>
          <w:sz w:val="32"/>
          <w:szCs w:val="32"/>
        </w:rPr>
        <w:t>出台了《山东省地震应急避难场所管理办法》（山东省人民政府令第276号）、《中共山东省委山东省人民政府关于改进和完善城乡规划工作的意见》（鲁发</w:t>
      </w:r>
      <w:r w:rsidR="00EE1347" w:rsidRPr="0072310A">
        <w:rPr>
          <w:rFonts w:ascii="仿宋_GB2312" w:eastAsia="仿宋_GB2312" w:hAnsi="仿宋" w:hint="eastAsia"/>
          <w:color w:val="000000" w:themeColor="text1"/>
          <w:sz w:val="32"/>
          <w:szCs w:val="32"/>
        </w:rPr>
        <w:t>〔</w:t>
      </w:r>
      <w:r w:rsidR="008631F7" w:rsidRPr="0072310A">
        <w:rPr>
          <w:rFonts w:ascii="仿宋_GB2312" w:eastAsia="仿宋_GB2312" w:hAnsi="仿宋" w:hint="eastAsia"/>
          <w:color w:val="000000" w:themeColor="text1"/>
          <w:sz w:val="32"/>
          <w:szCs w:val="32"/>
        </w:rPr>
        <w:t>2015</w:t>
      </w:r>
      <w:r w:rsidR="00EE1347" w:rsidRPr="0072310A">
        <w:rPr>
          <w:rFonts w:ascii="仿宋_GB2312" w:eastAsia="仿宋_GB2312" w:hAnsi="仿宋" w:hint="eastAsia"/>
          <w:color w:val="000000" w:themeColor="text1"/>
          <w:sz w:val="32"/>
          <w:szCs w:val="32"/>
        </w:rPr>
        <w:t>〕</w:t>
      </w:r>
      <w:r w:rsidR="008631F7" w:rsidRPr="0072310A">
        <w:rPr>
          <w:rFonts w:ascii="仿宋_GB2312" w:eastAsia="仿宋_GB2312" w:hAnsi="仿宋" w:hint="eastAsia"/>
          <w:color w:val="000000" w:themeColor="text1"/>
          <w:sz w:val="32"/>
          <w:szCs w:val="32"/>
        </w:rPr>
        <w:t>7号）、《山东省人民政府办公厅关于进一步加强农村民居地震安全工作的意见》（鲁政办字〔2014〕149号）</w:t>
      </w:r>
      <w:r w:rsidR="00761E84" w:rsidRPr="0072310A">
        <w:rPr>
          <w:rFonts w:ascii="仿宋_GB2312" w:eastAsia="仿宋_GB2312" w:hAnsi="仿宋" w:hint="eastAsia"/>
          <w:color w:val="000000" w:themeColor="text1"/>
          <w:sz w:val="32"/>
          <w:szCs w:val="32"/>
        </w:rPr>
        <w:t>以及</w:t>
      </w:r>
      <w:r w:rsidR="0022207C" w:rsidRPr="0072310A">
        <w:rPr>
          <w:rFonts w:ascii="仿宋_GB2312" w:eastAsia="仿宋_GB2312" w:hAnsi="仿宋" w:hint="eastAsia"/>
          <w:color w:val="000000" w:themeColor="text1"/>
          <w:sz w:val="32"/>
          <w:szCs w:val="32"/>
        </w:rPr>
        <w:t>《山东省住房和城乡建设厅关于进一步加强城市抗震防灾规划工作的通知》（</w:t>
      </w:r>
      <w:proofErr w:type="gramStart"/>
      <w:r w:rsidR="0022207C" w:rsidRPr="0072310A">
        <w:rPr>
          <w:rFonts w:ascii="仿宋_GB2312" w:eastAsia="仿宋_GB2312" w:hAnsi="仿宋" w:hint="eastAsia"/>
          <w:color w:val="000000" w:themeColor="text1"/>
          <w:sz w:val="32"/>
          <w:szCs w:val="32"/>
        </w:rPr>
        <w:t>鲁建设函</w:t>
      </w:r>
      <w:proofErr w:type="gramEnd"/>
      <w:r w:rsidR="00EE1347" w:rsidRPr="0072310A">
        <w:rPr>
          <w:rFonts w:ascii="仿宋_GB2312" w:eastAsia="仿宋_GB2312" w:hAnsi="仿宋" w:hint="eastAsia"/>
          <w:color w:val="000000" w:themeColor="text1"/>
          <w:sz w:val="32"/>
          <w:szCs w:val="32"/>
        </w:rPr>
        <w:t>〔</w:t>
      </w:r>
      <w:r w:rsidR="0022207C" w:rsidRPr="0072310A">
        <w:rPr>
          <w:rFonts w:ascii="仿宋_GB2312" w:eastAsia="仿宋_GB2312" w:hAnsi="仿宋" w:hint="eastAsia"/>
          <w:color w:val="000000" w:themeColor="text1"/>
          <w:sz w:val="32"/>
          <w:szCs w:val="32"/>
        </w:rPr>
        <w:t>2015</w:t>
      </w:r>
      <w:r w:rsidR="00EE1347" w:rsidRPr="0072310A">
        <w:rPr>
          <w:rFonts w:ascii="仿宋_GB2312" w:eastAsia="仿宋_GB2312" w:hAnsi="仿宋" w:hint="eastAsia"/>
          <w:color w:val="000000" w:themeColor="text1"/>
          <w:sz w:val="32"/>
          <w:szCs w:val="32"/>
        </w:rPr>
        <w:t>〕</w:t>
      </w:r>
      <w:r w:rsidR="0022207C" w:rsidRPr="0072310A">
        <w:rPr>
          <w:rFonts w:ascii="仿宋_GB2312" w:eastAsia="仿宋_GB2312" w:hAnsi="仿宋" w:hint="eastAsia"/>
          <w:color w:val="000000" w:themeColor="text1"/>
          <w:sz w:val="32"/>
          <w:szCs w:val="32"/>
        </w:rPr>
        <w:t>26号）、</w:t>
      </w:r>
      <w:r w:rsidR="004C7541" w:rsidRPr="0072310A">
        <w:rPr>
          <w:rFonts w:ascii="仿宋_GB2312" w:eastAsia="仿宋_GB2312" w:hAnsi="仿宋" w:hint="eastAsia"/>
          <w:color w:val="000000" w:themeColor="text1"/>
          <w:sz w:val="32"/>
          <w:szCs w:val="32"/>
        </w:rPr>
        <w:t>《山东省超限建筑工程和学校、幼儿园、医院等建筑工程抗震设防专项审查实施细则》</w:t>
      </w:r>
      <w:r w:rsidR="00F947EF" w:rsidRPr="0072310A">
        <w:rPr>
          <w:rFonts w:ascii="仿宋_GB2312" w:eastAsia="仿宋_GB2312" w:hAnsi="仿宋" w:hint="eastAsia"/>
          <w:color w:val="000000" w:themeColor="text1"/>
          <w:sz w:val="32"/>
          <w:szCs w:val="32"/>
        </w:rPr>
        <w:t>（</w:t>
      </w:r>
      <w:proofErr w:type="gramStart"/>
      <w:r w:rsidR="00F947EF" w:rsidRPr="0072310A">
        <w:rPr>
          <w:rFonts w:ascii="仿宋_GB2312" w:eastAsia="仿宋_GB2312" w:hAnsi="仿宋" w:hint="eastAsia"/>
          <w:color w:val="000000" w:themeColor="text1"/>
          <w:sz w:val="32"/>
          <w:szCs w:val="32"/>
        </w:rPr>
        <w:t>鲁建设字</w:t>
      </w:r>
      <w:proofErr w:type="gramEnd"/>
      <w:r w:rsidR="00EE1347" w:rsidRPr="0072310A">
        <w:rPr>
          <w:rFonts w:ascii="仿宋_GB2312" w:eastAsia="仿宋_GB2312" w:hAnsi="仿宋" w:hint="eastAsia"/>
          <w:color w:val="000000" w:themeColor="text1"/>
          <w:sz w:val="32"/>
          <w:szCs w:val="32"/>
        </w:rPr>
        <w:t>〔</w:t>
      </w:r>
      <w:r w:rsidR="00F947EF" w:rsidRPr="0072310A">
        <w:rPr>
          <w:rFonts w:ascii="仿宋_GB2312" w:eastAsia="仿宋_GB2312" w:hAnsi="仿宋" w:hint="eastAsia"/>
          <w:color w:val="000000" w:themeColor="text1"/>
          <w:sz w:val="32"/>
          <w:szCs w:val="32"/>
        </w:rPr>
        <w:t>2011</w:t>
      </w:r>
      <w:r w:rsidR="00EE1347" w:rsidRPr="0072310A">
        <w:rPr>
          <w:rFonts w:ascii="仿宋_GB2312" w:eastAsia="仿宋_GB2312" w:hAnsi="仿宋" w:hint="eastAsia"/>
          <w:color w:val="000000" w:themeColor="text1"/>
          <w:sz w:val="32"/>
          <w:szCs w:val="32"/>
        </w:rPr>
        <w:t>〕</w:t>
      </w:r>
      <w:r w:rsidR="00F947EF" w:rsidRPr="0072310A">
        <w:rPr>
          <w:rFonts w:ascii="仿宋_GB2312" w:eastAsia="仿宋_GB2312" w:hAnsi="仿宋" w:hint="eastAsia"/>
          <w:color w:val="000000" w:themeColor="text1"/>
          <w:sz w:val="32"/>
          <w:szCs w:val="32"/>
        </w:rPr>
        <w:t>5号）</w:t>
      </w:r>
      <w:r w:rsidR="00F5006B" w:rsidRPr="0072310A">
        <w:rPr>
          <w:rFonts w:ascii="仿宋_GB2312" w:eastAsia="仿宋_GB2312" w:hAnsi="仿宋" w:hint="eastAsia"/>
          <w:color w:val="000000" w:themeColor="text1"/>
          <w:sz w:val="32"/>
          <w:szCs w:val="32"/>
        </w:rPr>
        <w:t>、《山东省建设系统破坏性地震应急预案》</w:t>
      </w:r>
      <w:r w:rsidR="0022207C" w:rsidRPr="0072310A">
        <w:rPr>
          <w:rFonts w:ascii="仿宋_GB2312" w:eastAsia="仿宋_GB2312" w:hAnsi="仿宋" w:hint="eastAsia"/>
          <w:color w:val="000000" w:themeColor="text1"/>
          <w:sz w:val="32"/>
          <w:szCs w:val="32"/>
        </w:rPr>
        <w:t>等</w:t>
      </w:r>
      <w:r w:rsidR="00761E84" w:rsidRPr="0072310A">
        <w:rPr>
          <w:rFonts w:ascii="仿宋_GB2312" w:eastAsia="仿宋_GB2312" w:hAnsi="仿宋" w:hint="eastAsia"/>
          <w:color w:val="000000" w:themeColor="text1"/>
          <w:sz w:val="32"/>
          <w:szCs w:val="32"/>
        </w:rPr>
        <w:t>一系列关于城乡规划、建设工程抗震设防、应急避难场所建设管理、农村抗震安居等方面的规章和</w:t>
      </w:r>
      <w:r w:rsidR="00EE1347" w:rsidRPr="0072310A">
        <w:rPr>
          <w:rFonts w:ascii="仿宋_GB2312" w:eastAsia="仿宋_GB2312" w:hAnsi="仿宋" w:hint="eastAsia"/>
          <w:color w:val="000000" w:themeColor="text1"/>
          <w:sz w:val="32"/>
          <w:szCs w:val="32"/>
        </w:rPr>
        <w:t>政策</w:t>
      </w:r>
      <w:r w:rsidR="00761E84" w:rsidRPr="0072310A">
        <w:rPr>
          <w:rFonts w:ascii="仿宋_GB2312" w:eastAsia="仿宋_GB2312" w:hAnsi="仿宋" w:hint="eastAsia"/>
          <w:color w:val="000000" w:themeColor="text1"/>
          <w:sz w:val="32"/>
          <w:szCs w:val="32"/>
        </w:rPr>
        <w:t>文件</w:t>
      </w:r>
      <w:r w:rsidR="006F1F83" w:rsidRPr="0072310A">
        <w:rPr>
          <w:rFonts w:ascii="仿宋_GB2312" w:eastAsia="仿宋_GB2312" w:hAnsi="仿宋" w:hint="eastAsia"/>
          <w:color w:val="000000" w:themeColor="text1"/>
          <w:sz w:val="32"/>
          <w:szCs w:val="32"/>
        </w:rPr>
        <w:t>。</w:t>
      </w:r>
    </w:p>
    <w:p w:rsidR="00EC6685" w:rsidRPr="0072310A" w:rsidRDefault="004C7541" w:rsidP="009E12C6">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2</w:t>
      </w:r>
      <w:r w:rsidR="00282985" w:rsidRPr="0072310A">
        <w:rPr>
          <w:rFonts w:ascii="仿宋_GB2312" w:eastAsia="仿宋_GB2312" w:hAnsi="仿宋" w:hint="eastAsia"/>
          <w:b/>
          <w:color w:val="000000" w:themeColor="text1"/>
          <w:sz w:val="32"/>
          <w:szCs w:val="32"/>
        </w:rPr>
        <w:t>.</w:t>
      </w:r>
      <w:r w:rsidR="00145417" w:rsidRPr="0072310A">
        <w:rPr>
          <w:rFonts w:ascii="仿宋_GB2312" w:eastAsia="仿宋_GB2312" w:hAnsi="仿宋" w:hint="eastAsia"/>
          <w:b/>
          <w:color w:val="000000" w:themeColor="text1"/>
          <w:sz w:val="32"/>
          <w:szCs w:val="32"/>
        </w:rPr>
        <w:t>城乡建设</w:t>
      </w:r>
      <w:r w:rsidR="00EC6685" w:rsidRPr="0072310A">
        <w:rPr>
          <w:rFonts w:ascii="仿宋_GB2312" w:eastAsia="仿宋_GB2312" w:hAnsi="仿宋" w:hint="eastAsia"/>
          <w:b/>
          <w:color w:val="000000" w:themeColor="text1"/>
          <w:sz w:val="32"/>
          <w:szCs w:val="32"/>
        </w:rPr>
        <w:t>抗震防灾</w:t>
      </w:r>
      <w:r w:rsidR="00145417" w:rsidRPr="0072310A">
        <w:rPr>
          <w:rFonts w:ascii="仿宋_GB2312" w:eastAsia="仿宋_GB2312" w:hAnsi="仿宋" w:hint="eastAsia"/>
          <w:b/>
          <w:color w:val="000000" w:themeColor="text1"/>
          <w:sz w:val="32"/>
          <w:szCs w:val="32"/>
        </w:rPr>
        <w:t>应急体系日趋完</w:t>
      </w:r>
      <w:r w:rsidR="009E12C6" w:rsidRPr="0072310A">
        <w:rPr>
          <w:rFonts w:ascii="仿宋_GB2312" w:eastAsia="仿宋_GB2312" w:hAnsi="仿宋" w:hint="eastAsia"/>
          <w:b/>
          <w:color w:val="000000" w:themeColor="text1"/>
          <w:sz w:val="32"/>
          <w:szCs w:val="32"/>
        </w:rPr>
        <w:t>善</w:t>
      </w:r>
    </w:p>
    <w:p w:rsidR="00EC6685" w:rsidRPr="0072310A" w:rsidRDefault="00EC6685"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lastRenderedPageBreak/>
        <w:t>成立了省住房城乡建设厅抗震救灾应急指挥部，构建了地震应急协调组织体系框架。</w:t>
      </w:r>
      <w:r w:rsidRPr="0072310A">
        <w:rPr>
          <w:rFonts w:ascii="仿宋_GB2312" w:eastAsia="仿宋_GB2312" w:hAnsi="仿宋"/>
          <w:color w:val="000000" w:themeColor="text1"/>
          <w:sz w:val="32"/>
          <w:szCs w:val="32"/>
        </w:rPr>
        <w:t>全省17个设区市</w:t>
      </w:r>
      <w:r w:rsidR="00584A6D" w:rsidRPr="0072310A">
        <w:rPr>
          <w:rFonts w:ascii="仿宋_GB2312" w:eastAsia="仿宋_GB2312" w:hAnsi="仿宋"/>
          <w:color w:val="000000" w:themeColor="text1"/>
          <w:sz w:val="32"/>
          <w:szCs w:val="32"/>
        </w:rPr>
        <w:t>住房城乡</w:t>
      </w:r>
      <w:r w:rsidRPr="0072310A">
        <w:rPr>
          <w:rFonts w:ascii="仿宋_GB2312" w:eastAsia="仿宋_GB2312" w:hAnsi="仿宋"/>
          <w:color w:val="000000" w:themeColor="text1"/>
          <w:sz w:val="32"/>
          <w:szCs w:val="32"/>
        </w:rPr>
        <w:t>建委（建设局）都</w:t>
      </w:r>
      <w:r w:rsidR="00687A98" w:rsidRPr="0072310A">
        <w:rPr>
          <w:rFonts w:ascii="仿宋_GB2312" w:eastAsia="仿宋_GB2312" w:hAnsi="仿宋" w:hint="eastAsia"/>
          <w:color w:val="000000" w:themeColor="text1"/>
          <w:sz w:val="32"/>
          <w:szCs w:val="32"/>
        </w:rPr>
        <w:t>设</w:t>
      </w:r>
      <w:r w:rsidR="00584A6D" w:rsidRPr="0072310A">
        <w:rPr>
          <w:rFonts w:ascii="仿宋_GB2312" w:eastAsia="仿宋_GB2312" w:hAnsi="仿宋"/>
          <w:color w:val="000000" w:themeColor="text1"/>
          <w:sz w:val="32"/>
          <w:szCs w:val="32"/>
        </w:rPr>
        <w:t>专门机构</w:t>
      </w:r>
      <w:r w:rsidR="00687A98" w:rsidRPr="0072310A">
        <w:rPr>
          <w:rFonts w:ascii="仿宋_GB2312" w:eastAsia="仿宋_GB2312" w:hAnsi="仿宋" w:hint="eastAsia"/>
          <w:color w:val="000000" w:themeColor="text1"/>
          <w:sz w:val="32"/>
          <w:szCs w:val="32"/>
        </w:rPr>
        <w:t>或专人</w:t>
      </w:r>
      <w:r w:rsidR="00584A6D" w:rsidRPr="0072310A">
        <w:rPr>
          <w:rFonts w:ascii="仿宋_GB2312" w:eastAsia="仿宋_GB2312" w:hAnsi="仿宋"/>
          <w:color w:val="000000" w:themeColor="text1"/>
          <w:sz w:val="32"/>
          <w:szCs w:val="32"/>
        </w:rPr>
        <w:t>负责</w:t>
      </w:r>
      <w:r w:rsidRPr="0072310A">
        <w:rPr>
          <w:rFonts w:ascii="仿宋_GB2312" w:eastAsia="仿宋_GB2312" w:hAnsi="仿宋"/>
          <w:color w:val="000000" w:themeColor="text1"/>
          <w:sz w:val="32"/>
          <w:szCs w:val="32"/>
        </w:rPr>
        <w:t>抗震防灾管理</w:t>
      </w:r>
      <w:r w:rsidR="00584A6D" w:rsidRPr="0072310A">
        <w:rPr>
          <w:rFonts w:ascii="仿宋_GB2312" w:eastAsia="仿宋_GB2312" w:hAnsi="仿宋"/>
          <w:color w:val="000000" w:themeColor="text1"/>
          <w:sz w:val="32"/>
          <w:szCs w:val="32"/>
        </w:rPr>
        <w:t>工作</w:t>
      </w:r>
      <w:r w:rsidRPr="0072310A">
        <w:rPr>
          <w:rFonts w:ascii="仿宋_GB2312" w:eastAsia="仿宋_GB2312" w:hAnsi="仿宋" w:hint="eastAsia"/>
          <w:color w:val="000000" w:themeColor="text1"/>
          <w:sz w:val="32"/>
          <w:szCs w:val="32"/>
        </w:rPr>
        <w:t>。</w:t>
      </w:r>
      <w:r w:rsidR="00145417" w:rsidRPr="0072310A">
        <w:rPr>
          <w:rFonts w:ascii="仿宋_GB2312" w:eastAsia="仿宋_GB2312" w:hAnsi="仿宋" w:hint="eastAsia"/>
          <w:color w:val="000000" w:themeColor="text1"/>
          <w:sz w:val="32"/>
          <w:szCs w:val="32"/>
        </w:rPr>
        <w:t>指导有关</w:t>
      </w:r>
      <w:r w:rsidRPr="0072310A">
        <w:rPr>
          <w:rFonts w:ascii="仿宋_GB2312" w:eastAsia="仿宋_GB2312" w:hAnsi="仿宋" w:hint="eastAsia"/>
          <w:color w:val="000000" w:themeColor="text1"/>
          <w:sz w:val="32"/>
          <w:szCs w:val="32"/>
        </w:rPr>
        <w:t>大型供水、供热</w:t>
      </w:r>
      <w:r w:rsidR="00C82459"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供气</w:t>
      </w:r>
      <w:r w:rsidR="00C82459" w:rsidRPr="0072310A">
        <w:rPr>
          <w:rFonts w:ascii="仿宋_GB2312" w:eastAsia="仿宋_GB2312" w:hAnsi="仿宋" w:hint="eastAsia"/>
          <w:color w:val="000000" w:themeColor="text1"/>
          <w:sz w:val="32"/>
          <w:szCs w:val="32"/>
        </w:rPr>
        <w:t>等</w:t>
      </w:r>
      <w:r w:rsidR="00FE536D" w:rsidRPr="0072310A">
        <w:rPr>
          <w:rFonts w:ascii="仿宋_GB2312" w:eastAsia="仿宋_GB2312" w:hAnsi="仿宋" w:hint="eastAsia"/>
          <w:color w:val="000000" w:themeColor="text1"/>
          <w:sz w:val="32"/>
          <w:szCs w:val="32"/>
        </w:rPr>
        <w:t>单位</w:t>
      </w:r>
      <w:r w:rsidRPr="0072310A">
        <w:rPr>
          <w:rFonts w:ascii="仿宋_GB2312" w:eastAsia="仿宋_GB2312" w:hAnsi="仿宋" w:hint="eastAsia"/>
          <w:color w:val="000000" w:themeColor="text1"/>
          <w:sz w:val="32"/>
          <w:szCs w:val="32"/>
        </w:rPr>
        <w:t>建立</w:t>
      </w:r>
      <w:r w:rsidR="00C82459" w:rsidRPr="0072310A">
        <w:rPr>
          <w:rFonts w:ascii="仿宋_GB2312" w:eastAsia="仿宋_GB2312" w:hAnsi="仿宋" w:hint="eastAsia"/>
          <w:color w:val="000000" w:themeColor="text1"/>
          <w:sz w:val="32"/>
          <w:szCs w:val="32"/>
        </w:rPr>
        <w:t>了</w:t>
      </w:r>
      <w:r w:rsidRPr="0072310A">
        <w:rPr>
          <w:rFonts w:ascii="仿宋_GB2312" w:eastAsia="仿宋_GB2312" w:hAnsi="仿宋" w:hint="eastAsia"/>
          <w:color w:val="000000" w:themeColor="text1"/>
          <w:sz w:val="32"/>
          <w:szCs w:val="32"/>
        </w:rPr>
        <w:t>抢险应急队伍，</w:t>
      </w:r>
      <w:r w:rsidR="00C82459" w:rsidRPr="0072310A">
        <w:rPr>
          <w:rFonts w:ascii="仿宋_GB2312" w:eastAsia="仿宋_GB2312" w:hAnsi="仿宋" w:hint="eastAsia"/>
          <w:color w:val="000000" w:themeColor="text1"/>
          <w:sz w:val="32"/>
          <w:szCs w:val="32"/>
        </w:rPr>
        <w:t>并</w:t>
      </w:r>
      <w:r w:rsidRPr="0072310A">
        <w:rPr>
          <w:rFonts w:ascii="仿宋_GB2312" w:eastAsia="仿宋_GB2312" w:hAnsi="仿宋" w:hint="eastAsia"/>
          <w:color w:val="000000" w:themeColor="text1"/>
          <w:sz w:val="32"/>
          <w:szCs w:val="32"/>
        </w:rPr>
        <w:t>配备</w:t>
      </w:r>
      <w:r w:rsidR="00C82459" w:rsidRPr="0072310A">
        <w:rPr>
          <w:rFonts w:ascii="仿宋_GB2312" w:eastAsia="仿宋_GB2312" w:hAnsi="仿宋" w:hint="eastAsia"/>
          <w:color w:val="000000" w:themeColor="text1"/>
          <w:sz w:val="32"/>
          <w:szCs w:val="32"/>
        </w:rPr>
        <w:t>了</w:t>
      </w:r>
      <w:r w:rsidRPr="0072310A">
        <w:rPr>
          <w:rFonts w:ascii="仿宋_GB2312" w:eastAsia="仿宋_GB2312" w:hAnsi="仿宋" w:hint="eastAsia"/>
          <w:color w:val="000000" w:themeColor="text1"/>
          <w:sz w:val="32"/>
          <w:szCs w:val="32"/>
        </w:rPr>
        <w:t>抢险设备和物资</w:t>
      </w:r>
      <w:r w:rsidR="00145417"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全省建设系统</w:t>
      </w:r>
      <w:r w:rsidR="0043663A" w:rsidRPr="0072310A">
        <w:rPr>
          <w:rFonts w:ascii="仿宋_GB2312" w:eastAsia="仿宋_GB2312" w:hAnsi="仿宋" w:hint="eastAsia"/>
          <w:color w:val="000000" w:themeColor="text1"/>
          <w:sz w:val="32"/>
          <w:szCs w:val="32"/>
        </w:rPr>
        <w:t>基本</w:t>
      </w:r>
      <w:r w:rsidRPr="0072310A">
        <w:rPr>
          <w:rFonts w:ascii="仿宋_GB2312" w:eastAsia="仿宋_GB2312" w:hAnsi="仿宋" w:hint="eastAsia"/>
          <w:color w:val="000000" w:themeColor="text1"/>
          <w:sz w:val="32"/>
          <w:szCs w:val="32"/>
        </w:rPr>
        <w:t>形成了“预案完备、操作规范、应对有力、保障充分”的破坏性地震应急管理体系。</w:t>
      </w:r>
    </w:p>
    <w:p w:rsidR="00E60789" w:rsidRPr="0072310A" w:rsidRDefault="004C7541"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3</w:t>
      </w:r>
      <w:r w:rsidR="00282985" w:rsidRPr="0072310A">
        <w:rPr>
          <w:rFonts w:ascii="仿宋_GB2312" w:eastAsia="仿宋_GB2312" w:hAnsi="仿宋" w:hint="eastAsia"/>
          <w:b/>
          <w:color w:val="000000" w:themeColor="text1"/>
          <w:sz w:val="32"/>
          <w:szCs w:val="32"/>
        </w:rPr>
        <w:t>.</w:t>
      </w:r>
      <w:r w:rsidR="00E60789" w:rsidRPr="0072310A">
        <w:rPr>
          <w:rFonts w:ascii="仿宋_GB2312" w:eastAsia="仿宋_GB2312" w:hAnsi="仿宋" w:hint="eastAsia"/>
          <w:b/>
          <w:color w:val="000000" w:themeColor="text1"/>
          <w:sz w:val="32"/>
          <w:szCs w:val="32"/>
        </w:rPr>
        <w:t>城市抗震防灾体系建设初见成效</w:t>
      </w:r>
    </w:p>
    <w:p w:rsidR="00DF2668" w:rsidRPr="0072310A" w:rsidRDefault="00DF2668"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编制完成</w:t>
      </w:r>
      <w:r w:rsidRPr="0072310A">
        <w:rPr>
          <w:rFonts w:ascii="仿宋_GB2312" w:eastAsia="仿宋_GB2312" w:hAnsi="仿宋"/>
          <w:color w:val="000000" w:themeColor="text1"/>
          <w:sz w:val="32"/>
          <w:szCs w:val="32"/>
        </w:rPr>
        <w:t>了《山东半岛城市群及郯庐断裂带抗震防灾综合防御体系规划》</w:t>
      </w:r>
      <w:r w:rsidRPr="0072310A">
        <w:rPr>
          <w:rFonts w:ascii="仿宋_GB2312" w:eastAsia="仿宋_GB2312" w:hAnsi="仿宋" w:hint="eastAsia"/>
          <w:color w:val="000000" w:themeColor="text1"/>
          <w:sz w:val="32"/>
          <w:szCs w:val="32"/>
        </w:rPr>
        <w:t>，启动了《山东省抗震防灾综合防御体系规划》编制工作，重点对全省区域抗震防灾空间结构体系、应急保障基础设施布局、城市抗震防灾规划、农村地区抗震防灾建设等进行部署。滨州</w:t>
      </w:r>
      <w:r w:rsidRPr="0072310A">
        <w:rPr>
          <w:rFonts w:ascii="仿宋_GB2312" w:eastAsia="仿宋_GB2312" w:hAnsi="仿宋"/>
          <w:color w:val="000000" w:themeColor="text1"/>
          <w:sz w:val="32"/>
          <w:szCs w:val="32"/>
        </w:rPr>
        <w:t>、</w:t>
      </w:r>
      <w:r w:rsidRPr="0072310A">
        <w:rPr>
          <w:rFonts w:ascii="仿宋_GB2312" w:eastAsia="仿宋_GB2312" w:hAnsi="仿宋" w:hint="eastAsia"/>
          <w:color w:val="000000" w:themeColor="text1"/>
          <w:sz w:val="32"/>
          <w:szCs w:val="32"/>
        </w:rPr>
        <w:t>烟台、</w:t>
      </w:r>
      <w:r w:rsidR="00AC279B" w:rsidRPr="0072310A">
        <w:rPr>
          <w:rFonts w:ascii="仿宋_GB2312" w:eastAsia="仿宋_GB2312" w:hAnsi="仿宋" w:hint="eastAsia"/>
          <w:color w:val="000000" w:themeColor="text1"/>
          <w:sz w:val="32"/>
          <w:szCs w:val="32"/>
        </w:rPr>
        <w:t>泰安等设区市</w:t>
      </w:r>
      <w:r w:rsidRPr="0072310A">
        <w:rPr>
          <w:rFonts w:ascii="仿宋_GB2312" w:eastAsia="仿宋_GB2312" w:hAnsi="仿宋" w:hint="eastAsia"/>
          <w:color w:val="000000" w:themeColor="text1"/>
          <w:sz w:val="32"/>
          <w:szCs w:val="32"/>
        </w:rPr>
        <w:t>和</w:t>
      </w:r>
      <w:r w:rsidRPr="0072310A">
        <w:rPr>
          <w:rFonts w:ascii="仿宋_GB2312" w:eastAsia="仿宋_GB2312" w:hAnsi="仿宋"/>
          <w:color w:val="000000" w:themeColor="text1"/>
          <w:sz w:val="32"/>
          <w:szCs w:val="32"/>
        </w:rPr>
        <w:t>29</w:t>
      </w:r>
      <w:r w:rsidRPr="0072310A">
        <w:rPr>
          <w:rFonts w:ascii="仿宋_GB2312" w:eastAsia="仿宋_GB2312" w:hAnsi="仿宋" w:hint="eastAsia"/>
          <w:color w:val="000000" w:themeColor="text1"/>
          <w:sz w:val="32"/>
          <w:szCs w:val="32"/>
        </w:rPr>
        <w:t>个县</w:t>
      </w:r>
      <w:r w:rsidR="00AC279B" w:rsidRPr="0072310A">
        <w:rPr>
          <w:rFonts w:ascii="仿宋_GB2312" w:eastAsia="仿宋_GB2312" w:hAnsi="仿宋" w:hint="eastAsia"/>
          <w:color w:val="000000" w:themeColor="text1"/>
          <w:sz w:val="32"/>
          <w:szCs w:val="32"/>
        </w:rPr>
        <w:t>（市）完成了城市抗震防灾规划</w:t>
      </w:r>
      <w:r w:rsidRPr="0072310A">
        <w:rPr>
          <w:rFonts w:ascii="仿宋_GB2312" w:eastAsia="仿宋_GB2312" w:hAnsi="仿宋" w:hint="eastAsia"/>
          <w:color w:val="000000" w:themeColor="text1"/>
          <w:sz w:val="32"/>
          <w:szCs w:val="32"/>
        </w:rPr>
        <w:t>编制</w:t>
      </w:r>
      <w:r w:rsidR="00AC279B" w:rsidRPr="0072310A">
        <w:rPr>
          <w:rFonts w:ascii="仿宋_GB2312" w:eastAsia="仿宋_GB2312" w:hAnsi="仿宋" w:hint="eastAsia"/>
          <w:color w:val="000000" w:themeColor="text1"/>
          <w:sz w:val="32"/>
          <w:szCs w:val="32"/>
        </w:rPr>
        <w:t>工作。</w:t>
      </w:r>
      <w:r w:rsidR="009B65BC" w:rsidRPr="0072310A">
        <w:rPr>
          <w:rFonts w:ascii="仿宋_GB2312" w:eastAsia="仿宋_GB2312" w:hAnsi="仿宋" w:hint="eastAsia"/>
          <w:color w:val="000000" w:themeColor="text1"/>
          <w:sz w:val="32"/>
          <w:szCs w:val="32"/>
        </w:rPr>
        <w:t>全省共建成各级、各类地震应急避难场所1425个，</w:t>
      </w:r>
      <w:r w:rsidR="004B6072" w:rsidRPr="0072310A">
        <w:rPr>
          <w:rFonts w:ascii="仿宋_GB2312" w:eastAsia="仿宋_GB2312" w:hAnsi="仿宋" w:hint="eastAsia"/>
          <w:color w:val="000000" w:themeColor="text1"/>
          <w:sz w:val="32"/>
          <w:szCs w:val="32"/>
        </w:rPr>
        <w:t>可容纳避难人员2900万，初步具备了一定的应对地震灾害的疏散安置能力</w:t>
      </w:r>
      <w:r w:rsidR="003C1C0D" w:rsidRPr="0072310A">
        <w:rPr>
          <w:rFonts w:ascii="仿宋_GB2312" w:eastAsia="仿宋_GB2312" w:hAnsi="仿宋" w:hint="eastAsia"/>
          <w:color w:val="000000" w:themeColor="text1"/>
          <w:sz w:val="32"/>
          <w:szCs w:val="32"/>
        </w:rPr>
        <w:t>。</w:t>
      </w:r>
    </w:p>
    <w:p w:rsidR="00E60789" w:rsidRPr="0072310A" w:rsidRDefault="004C7541"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4</w:t>
      </w:r>
      <w:r w:rsidR="00282985" w:rsidRPr="0072310A">
        <w:rPr>
          <w:rFonts w:ascii="仿宋_GB2312" w:eastAsia="仿宋_GB2312" w:hAnsi="仿宋" w:hint="eastAsia"/>
          <w:b/>
          <w:color w:val="000000" w:themeColor="text1"/>
          <w:sz w:val="32"/>
          <w:szCs w:val="32"/>
        </w:rPr>
        <w:t>.</w:t>
      </w:r>
      <w:r w:rsidR="00A70015" w:rsidRPr="0072310A">
        <w:rPr>
          <w:rFonts w:ascii="仿宋_GB2312" w:eastAsia="仿宋_GB2312" w:hAnsi="仿宋" w:hint="eastAsia"/>
          <w:b/>
          <w:color w:val="000000" w:themeColor="text1"/>
          <w:sz w:val="32"/>
          <w:szCs w:val="32"/>
        </w:rPr>
        <w:t>新建</w:t>
      </w:r>
      <w:r w:rsidR="00E60789" w:rsidRPr="0072310A">
        <w:rPr>
          <w:rFonts w:ascii="仿宋_GB2312" w:eastAsia="仿宋_GB2312" w:hAnsi="仿宋"/>
          <w:b/>
          <w:color w:val="000000" w:themeColor="text1"/>
          <w:sz w:val="32"/>
          <w:szCs w:val="32"/>
        </w:rPr>
        <w:t>工程抗震</w:t>
      </w:r>
      <w:r w:rsidR="00A70015" w:rsidRPr="0072310A">
        <w:rPr>
          <w:rFonts w:ascii="仿宋_GB2312" w:eastAsia="仿宋_GB2312" w:hAnsi="仿宋" w:hint="eastAsia"/>
          <w:b/>
          <w:color w:val="000000" w:themeColor="text1"/>
          <w:sz w:val="32"/>
          <w:szCs w:val="32"/>
        </w:rPr>
        <w:t>设防</w:t>
      </w:r>
      <w:r w:rsidR="00E60789" w:rsidRPr="0072310A">
        <w:rPr>
          <w:rFonts w:ascii="仿宋_GB2312" w:eastAsia="仿宋_GB2312" w:hAnsi="仿宋"/>
          <w:b/>
          <w:color w:val="000000" w:themeColor="text1"/>
          <w:sz w:val="32"/>
          <w:szCs w:val="32"/>
        </w:rPr>
        <w:t>监管</w:t>
      </w:r>
      <w:r w:rsidR="001A5D0C" w:rsidRPr="0072310A">
        <w:rPr>
          <w:rFonts w:ascii="仿宋_GB2312" w:eastAsia="仿宋_GB2312" w:hAnsi="仿宋" w:hint="eastAsia"/>
          <w:b/>
          <w:color w:val="000000" w:themeColor="text1"/>
          <w:sz w:val="32"/>
          <w:szCs w:val="32"/>
        </w:rPr>
        <w:t>持续加强</w:t>
      </w:r>
    </w:p>
    <w:p w:rsidR="00744223" w:rsidRPr="0072310A" w:rsidRDefault="00875A23"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严把</w:t>
      </w:r>
      <w:r w:rsidR="00B67A85"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设计和施工两道关口，</w:t>
      </w:r>
      <w:r w:rsidR="00B67A85" w:rsidRPr="0072310A">
        <w:rPr>
          <w:rFonts w:ascii="仿宋_GB2312" w:eastAsia="仿宋_GB2312" w:hAnsi="仿宋" w:hint="eastAsia"/>
          <w:color w:val="000000" w:themeColor="text1"/>
          <w:sz w:val="32"/>
          <w:szCs w:val="32"/>
        </w:rPr>
        <w:t>持续加强</w:t>
      </w:r>
      <w:r w:rsidR="000A0C9F" w:rsidRPr="0072310A">
        <w:rPr>
          <w:rFonts w:ascii="仿宋_GB2312" w:eastAsia="仿宋_GB2312" w:hAnsi="仿宋" w:hint="eastAsia"/>
          <w:color w:val="000000" w:themeColor="text1"/>
          <w:sz w:val="32"/>
          <w:szCs w:val="32"/>
        </w:rPr>
        <w:t>新建工程，特别是大型公共建筑、城市综合体等工程的抗震设防监督管理，严格</w:t>
      </w:r>
      <w:r w:rsidR="00FF5873" w:rsidRPr="0072310A">
        <w:rPr>
          <w:rFonts w:ascii="仿宋_GB2312" w:eastAsia="仿宋_GB2312" w:hAnsi="仿宋" w:hint="eastAsia"/>
          <w:color w:val="000000" w:themeColor="text1"/>
          <w:sz w:val="32"/>
          <w:szCs w:val="32"/>
        </w:rPr>
        <w:t>超限建筑</w:t>
      </w:r>
      <w:r w:rsidR="00773BC4" w:rsidRPr="0072310A">
        <w:rPr>
          <w:rFonts w:ascii="仿宋_GB2312" w:eastAsia="仿宋_GB2312" w:hAnsi="仿宋" w:hint="eastAsia"/>
          <w:color w:val="000000" w:themeColor="text1"/>
          <w:sz w:val="32"/>
          <w:szCs w:val="32"/>
        </w:rPr>
        <w:t>、学校、幼儿园、医院等工程</w:t>
      </w:r>
      <w:r w:rsidR="00FF5873" w:rsidRPr="0072310A">
        <w:rPr>
          <w:rFonts w:ascii="仿宋_GB2312" w:eastAsia="仿宋_GB2312" w:hAnsi="仿宋" w:hint="eastAsia"/>
          <w:color w:val="000000" w:themeColor="text1"/>
          <w:sz w:val="32"/>
          <w:szCs w:val="32"/>
        </w:rPr>
        <w:t>抗震设防</w:t>
      </w:r>
      <w:r w:rsidR="00773BC4" w:rsidRPr="0072310A">
        <w:rPr>
          <w:rFonts w:ascii="仿宋_GB2312" w:eastAsia="仿宋_GB2312" w:hAnsi="仿宋" w:hint="eastAsia"/>
          <w:color w:val="000000" w:themeColor="text1"/>
          <w:sz w:val="32"/>
          <w:szCs w:val="32"/>
        </w:rPr>
        <w:t>专项审查和</w:t>
      </w:r>
      <w:r w:rsidR="00FF5873" w:rsidRPr="0072310A">
        <w:rPr>
          <w:rFonts w:ascii="仿宋_GB2312" w:eastAsia="仿宋_GB2312" w:hAnsi="仿宋" w:hint="eastAsia"/>
          <w:color w:val="000000" w:themeColor="text1"/>
          <w:sz w:val="32"/>
          <w:szCs w:val="32"/>
        </w:rPr>
        <w:t>初步设计审查</w:t>
      </w:r>
      <w:r w:rsidR="00D83703" w:rsidRPr="0072310A">
        <w:rPr>
          <w:rFonts w:ascii="仿宋_GB2312" w:eastAsia="仿宋_GB2312" w:hAnsi="仿宋" w:hint="eastAsia"/>
          <w:color w:val="000000" w:themeColor="text1"/>
          <w:sz w:val="32"/>
          <w:szCs w:val="32"/>
        </w:rPr>
        <w:t>等</w:t>
      </w:r>
      <w:r w:rsidR="00145417" w:rsidRPr="0072310A">
        <w:rPr>
          <w:rFonts w:ascii="仿宋_GB2312" w:eastAsia="仿宋_GB2312" w:hAnsi="仿宋" w:hint="eastAsia"/>
          <w:color w:val="000000" w:themeColor="text1"/>
          <w:sz w:val="32"/>
          <w:szCs w:val="32"/>
        </w:rPr>
        <w:t>关键</w:t>
      </w:r>
      <w:r w:rsidR="00D83703" w:rsidRPr="0072310A">
        <w:rPr>
          <w:rFonts w:ascii="仿宋_GB2312" w:eastAsia="仿宋_GB2312" w:hAnsi="仿宋" w:hint="eastAsia"/>
          <w:color w:val="000000" w:themeColor="text1"/>
          <w:sz w:val="32"/>
          <w:szCs w:val="32"/>
        </w:rPr>
        <w:t>技术</w:t>
      </w:r>
      <w:r w:rsidR="00145417" w:rsidRPr="0072310A">
        <w:rPr>
          <w:rFonts w:ascii="仿宋_GB2312" w:eastAsia="仿宋_GB2312" w:hAnsi="仿宋" w:hint="eastAsia"/>
          <w:color w:val="000000" w:themeColor="text1"/>
          <w:sz w:val="32"/>
          <w:szCs w:val="32"/>
        </w:rPr>
        <w:t>环节把控</w:t>
      </w:r>
      <w:r w:rsidR="00B67A85" w:rsidRPr="0072310A">
        <w:rPr>
          <w:rFonts w:ascii="仿宋_GB2312" w:eastAsia="仿宋_GB2312" w:hAnsi="仿宋" w:hint="eastAsia"/>
          <w:color w:val="000000" w:themeColor="text1"/>
          <w:sz w:val="32"/>
          <w:szCs w:val="32"/>
        </w:rPr>
        <w:t>，强化建设工程抗震防灾</w:t>
      </w:r>
      <w:r w:rsidR="00684DF4" w:rsidRPr="0072310A">
        <w:rPr>
          <w:rFonts w:ascii="仿宋_GB2312" w:eastAsia="仿宋_GB2312" w:hAnsi="仿宋" w:hint="eastAsia"/>
          <w:color w:val="000000" w:themeColor="text1"/>
          <w:sz w:val="32"/>
          <w:szCs w:val="32"/>
        </w:rPr>
        <w:t>全过程</w:t>
      </w:r>
      <w:r w:rsidR="00B67A85" w:rsidRPr="0072310A">
        <w:rPr>
          <w:rFonts w:ascii="仿宋_GB2312" w:eastAsia="仿宋_GB2312" w:hAnsi="仿宋" w:hint="eastAsia"/>
          <w:color w:val="000000" w:themeColor="text1"/>
          <w:sz w:val="32"/>
          <w:szCs w:val="32"/>
        </w:rPr>
        <w:t>质量控制</w:t>
      </w:r>
      <w:r w:rsidR="002429B4" w:rsidRPr="0072310A">
        <w:rPr>
          <w:rFonts w:ascii="仿宋_GB2312" w:eastAsia="仿宋_GB2312" w:hAnsi="仿宋" w:hint="eastAsia"/>
          <w:color w:val="000000" w:themeColor="text1"/>
          <w:sz w:val="32"/>
          <w:szCs w:val="32"/>
        </w:rPr>
        <w:t>，新建建筑全部达到国家</w:t>
      </w:r>
      <w:r w:rsidR="00145417" w:rsidRPr="0072310A">
        <w:rPr>
          <w:rFonts w:ascii="仿宋_GB2312" w:eastAsia="仿宋_GB2312" w:hAnsi="仿宋" w:hint="eastAsia"/>
          <w:color w:val="000000" w:themeColor="text1"/>
          <w:sz w:val="32"/>
          <w:szCs w:val="32"/>
        </w:rPr>
        <w:t>工程建设</w:t>
      </w:r>
      <w:r w:rsidR="002429B4" w:rsidRPr="0072310A">
        <w:rPr>
          <w:rFonts w:ascii="仿宋_GB2312" w:eastAsia="仿宋_GB2312" w:hAnsi="仿宋" w:hint="eastAsia"/>
          <w:color w:val="000000" w:themeColor="text1"/>
          <w:sz w:val="32"/>
          <w:szCs w:val="32"/>
        </w:rPr>
        <w:t>抗震</w:t>
      </w:r>
      <w:r w:rsidR="00145417" w:rsidRPr="0072310A">
        <w:rPr>
          <w:rFonts w:ascii="仿宋_GB2312" w:eastAsia="仿宋_GB2312" w:hAnsi="仿宋" w:hint="eastAsia"/>
          <w:color w:val="000000" w:themeColor="text1"/>
          <w:sz w:val="32"/>
          <w:szCs w:val="32"/>
        </w:rPr>
        <w:t>防灾</w:t>
      </w:r>
      <w:r w:rsidR="002429B4" w:rsidRPr="0072310A">
        <w:rPr>
          <w:rFonts w:ascii="仿宋_GB2312" w:eastAsia="仿宋_GB2312" w:hAnsi="仿宋" w:hint="eastAsia"/>
          <w:color w:val="000000" w:themeColor="text1"/>
          <w:sz w:val="32"/>
          <w:szCs w:val="32"/>
        </w:rPr>
        <w:t>强制</w:t>
      </w:r>
      <w:r w:rsidR="00145417" w:rsidRPr="0072310A">
        <w:rPr>
          <w:rFonts w:ascii="仿宋_GB2312" w:eastAsia="仿宋_GB2312" w:hAnsi="仿宋" w:hint="eastAsia"/>
          <w:color w:val="000000" w:themeColor="text1"/>
          <w:sz w:val="32"/>
          <w:szCs w:val="32"/>
        </w:rPr>
        <w:t>性</w:t>
      </w:r>
      <w:r w:rsidR="002429B4" w:rsidRPr="0072310A">
        <w:rPr>
          <w:rFonts w:ascii="仿宋_GB2312" w:eastAsia="仿宋_GB2312" w:hAnsi="仿宋" w:hint="eastAsia"/>
          <w:color w:val="000000" w:themeColor="text1"/>
          <w:sz w:val="32"/>
          <w:szCs w:val="32"/>
        </w:rPr>
        <w:t>标准要求</w:t>
      </w:r>
      <w:r w:rsidRPr="0072310A">
        <w:rPr>
          <w:rFonts w:ascii="仿宋_GB2312" w:eastAsia="仿宋_GB2312" w:hAnsi="仿宋" w:hint="eastAsia"/>
          <w:color w:val="000000" w:themeColor="text1"/>
          <w:sz w:val="32"/>
          <w:szCs w:val="32"/>
        </w:rPr>
        <w:t>。</w:t>
      </w:r>
      <w:r w:rsidR="009437C9" w:rsidRPr="0072310A">
        <w:rPr>
          <w:rFonts w:ascii="仿宋_GB2312" w:eastAsia="仿宋_GB2312" w:hAnsi="仿宋" w:hint="eastAsia"/>
          <w:color w:val="000000" w:themeColor="text1"/>
          <w:sz w:val="32"/>
          <w:szCs w:val="32"/>
        </w:rPr>
        <w:t>成</w:t>
      </w:r>
      <w:r w:rsidR="002429B4" w:rsidRPr="0072310A">
        <w:rPr>
          <w:rFonts w:ascii="仿宋_GB2312" w:eastAsia="仿宋_GB2312" w:hAnsi="仿宋" w:hint="eastAsia"/>
          <w:color w:val="000000" w:themeColor="text1"/>
          <w:sz w:val="32"/>
          <w:szCs w:val="32"/>
        </w:rPr>
        <w:t>立了省级超限</w:t>
      </w:r>
      <w:r w:rsidR="009D38EC" w:rsidRPr="0072310A">
        <w:rPr>
          <w:rFonts w:ascii="仿宋_GB2312" w:eastAsia="仿宋_GB2312" w:hAnsi="仿宋" w:hint="eastAsia"/>
          <w:color w:val="000000" w:themeColor="text1"/>
          <w:sz w:val="32"/>
          <w:szCs w:val="32"/>
        </w:rPr>
        <w:t>（</w:t>
      </w:r>
      <w:r w:rsidR="009D38EC" w:rsidRPr="0072310A">
        <w:rPr>
          <w:rFonts w:ascii="仿宋_GB2312" w:eastAsia="仿宋_GB2312" w:hAnsi="仿宋" w:hint="eastAsia"/>
          <w:color w:val="000000" w:themeColor="text1"/>
          <w:sz w:val="32"/>
          <w:szCs w:val="32"/>
        </w:rPr>
        <w:t>高层</w:t>
      </w:r>
      <w:r w:rsidR="009D38EC" w:rsidRPr="0072310A">
        <w:rPr>
          <w:rFonts w:ascii="仿宋_GB2312" w:eastAsia="仿宋_GB2312" w:hAnsi="仿宋" w:hint="eastAsia"/>
          <w:color w:val="000000" w:themeColor="text1"/>
          <w:sz w:val="32"/>
          <w:szCs w:val="32"/>
        </w:rPr>
        <w:t>）</w:t>
      </w:r>
      <w:r w:rsidR="002429B4" w:rsidRPr="0072310A">
        <w:rPr>
          <w:rFonts w:ascii="仿宋_GB2312" w:eastAsia="仿宋_GB2312" w:hAnsi="仿宋" w:hint="eastAsia"/>
          <w:color w:val="000000" w:themeColor="text1"/>
          <w:sz w:val="32"/>
          <w:szCs w:val="32"/>
        </w:rPr>
        <w:t>建筑工程抗震设防专项审查委员会，开</w:t>
      </w:r>
      <w:r w:rsidR="002429B4" w:rsidRPr="0072310A">
        <w:rPr>
          <w:rFonts w:ascii="仿宋_GB2312" w:eastAsia="仿宋_GB2312" w:hAnsi="仿宋" w:hint="eastAsia"/>
          <w:color w:val="000000" w:themeColor="text1"/>
          <w:sz w:val="32"/>
          <w:szCs w:val="32"/>
        </w:rPr>
        <w:lastRenderedPageBreak/>
        <w:t>展超限建筑工程专项审查</w:t>
      </w:r>
      <w:r w:rsidR="0024368D" w:rsidRPr="0072310A">
        <w:rPr>
          <w:rFonts w:ascii="仿宋_GB2312" w:eastAsia="仿宋_GB2312" w:hAnsi="仿宋" w:hint="eastAsia"/>
          <w:color w:val="000000" w:themeColor="text1"/>
          <w:sz w:val="32"/>
          <w:szCs w:val="32"/>
        </w:rPr>
        <w:t>163</w:t>
      </w:r>
      <w:r w:rsidR="002429B4" w:rsidRPr="0072310A">
        <w:rPr>
          <w:rFonts w:ascii="仿宋_GB2312" w:eastAsia="仿宋_GB2312" w:hAnsi="仿宋" w:hint="eastAsia"/>
          <w:color w:val="000000" w:themeColor="text1"/>
          <w:sz w:val="32"/>
          <w:szCs w:val="32"/>
        </w:rPr>
        <w:t>项，开展学校、</w:t>
      </w:r>
      <w:r w:rsidR="009437C9" w:rsidRPr="0072310A">
        <w:rPr>
          <w:rFonts w:ascii="仿宋_GB2312" w:eastAsia="仿宋_GB2312" w:hAnsi="仿宋" w:hint="eastAsia"/>
          <w:color w:val="000000" w:themeColor="text1"/>
          <w:sz w:val="32"/>
          <w:szCs w:val="32"/>
        </w:rPr>
        <w:t>幼儿园、</w:t>
      </w:r>
      <w:r w:rsidR="002429B4" w:rsidRPr="0072310A">
        <w:rPr>
          <w:rFonts w:ascii="仿宋_GB2312" w:eastAsia="仿宋_GB2312" w:hAnsi="仿宋" w:hint="eastAsia"/>
          <w:color w:val="000000" w:themeColor="text1"/>
          <w:sz w:val="32"/>
          <w:szCs w:val="32"/>
        </w:rPr>
        <w:t>医院等工程专项审查</w:t>
      </w:r>
      <w:r w:rsidR="005F6F06" w:rsidRPr="0072310A">
        <w:rPr>
          <w:rFonts w:ascii="仿宋_GB2312" w:eastAsia="仿宋_GB2312" w:hAnsi="仿宋" w:hint="eastAsia"/>
          <w:color w:val="000000" w:themeColor="text1"/>
          <w:sz w:val="32"/>
          <w:szCs w:val="32"/>
        </w:rPr>
        <w:t>6000余</w:t>
      </w:r>
      <w:r w:rsidR="002429B4" w:rsidRPr="0072310A">
        <w:rPr>
          <w:rFonts w:ascii="仿宋_GB2312" w:eastAsia="仿宋_GB2312" w:hAnsi="仿宋" w:hint="eastAsia"/>
          <w:color w:val="000000" w:themeColor="text1"/>
          <w:sz w:val="32"/>
          <w:szCs w:val="32"/>
        </w:rPr>
        <w:t>项。</w:t>
      </w:r>
    </w:p>
    <w:p w:rsidR="00744223" w:rsidRPr="0072310A" w:rsidRDefault="00744223"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5</w:t>
      </w:r>
      <w:r w:rsidRPr="0072310A">
        <w:rPr>
          <w:rFonts w:ascii="仿宋_GB2312" w:eastAsia="仿宋_GB2312" w:hAnsi="仿宋" w:hint="eastAsia"/>
          <w:b/>
          <w:color w:val="000000" w:themeColor="text1"/>
          <w:sz w:val="32"/>
          <w:szCs w:val="32"/>
        </w:rPr>
        <w:t>.既有建筑抗震加固稳步推进</w:t>
      </w:r>
    </w:p>
    <w:p w:rsidR="00744223" w:rsidRPr="0072310A" w:rsidRDefault="00145417"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全省大力推进危房排查和</w:t>
      </w:r>
      <w:r w:rsidR="00EA7539" w:rsidRPr="0072310A">
        <w:rPr>
          <w:rFonts w:ascii="仿宋_GB2312" w:eastAsia="仿宋_GB2312" w:hAnsi="仿宋" w:hint="eastAsia"/>
          <w:color w:val="000000" w:themeColor="text1"/>
          <w:sz w:val="32"/>
          <w:szCs w:val="32"/>
        </w:rPr>
        <w:t>重要建筑抗震加固工作。累计排查老楼危楼</w:t>
      </w:r>
      <w:r w:rsidR="00513A33" w:rsidRPr="0072310A">
        <w:rPr>
          <w:rFonts w:ascii="仿宋_GB2312" w:eastAsia="仿宋_GB2312" w:hAnsi="仿宋" w:hint="eastAsia"/>
          <w:color w:val="000000" w:themeColor="text1"/>
          <w:sz w:val="32"/>
          <w:szCs w:val="32"/>
        </w:rPr>
        <w:t>18.4</w:t>
      </w:r>
      <w:r w:rsidR="00EA7539" w:rsidRPr="0072310A">
        <w:rPr>
          <w:rFonts w:ascii="仿宋_GB2312" w:eastAsia="仿宋_GB2312" w:hAnsi="仿宋" w:hint="eastAsia"/>
          <w:color w:val="000000" w:themeColor="text1"/>
          <w:sz w:val="32"/>
          <w:szCs w:val="32"/>
        </w:rPr>
        <w:t>万幢、</w:t>
      </w:r>
      <w:r w:rsidR="00513A33" w:rsidRPr="0072310A">
        <w:rPr>
          <w:rFonts w:ascii="仿宋_GB2312" w:eastAsia="仿宋_GB2312" w:hAnsi="仿宋" w:hint="eastAsia"/>
          <w:color w:val="000000" w:themeColor="text1"/>
          <w:sz w:val="32"/>
          <w:szCs w:val="32"/>
        </w:rPr>
        <w:t>2.6</w:t>
      </w:r>
      <w:r w:rsidR="00EA7539" w:rsidRPr="0072310A">
        <w:rPr>
          <w:rFonts w:ascii="仿宋_GB2312" w:eastAsia="仿宋_GB2312" w:hAnsi="仿宋" w:hint="eastAsia"/>
          <w:color w:val="000000" w:themeColor="text1"/>
          <w:sz w:val="32"/>
          <w:szCs w:val="32"/>
        </w:rPr>
        <w:t>亿平方米，确定危房</w:t>
      </w:r>
      <w:r w:rsidR="00513A33" w:rsidRPr="0072310A">
        <w:rPr>
          <w:rFonts w:ascii="仿宋_GB2312" w:eastAsia="仿宋_GB2312" w:hAnsi="仿宋" w:hint="eastAsia"/>
          <w:color w:val="000000" w:themeColor="text1"/>
          <w:sz w:val="32"/>
          <w:szCs w:val="32"/>
        </w:rPr>
        <w:t>2419</w:t>
      </w:r>
      <w:r w:rsidR="00EA7539" w:rsidRPr="0072310A">
        <w:rPr>
          <w:rFonts w:ascii="仿宋_GB2312" w:eastAsia="仿宋_GB2312" w:hAnsi="仿宋" w:hint="eastAsia"/>
          <w:color w:val="000000" w:themeColor="text1"/>
          <w:sz w:val="32"/>
          <w:szCs w:val="32"/>
        </w:rPr>
        <w:t>幢、</w:t>
      </w:r>
      <w:r w:rsidR="00513A33" w:rsidRPr="0072310A">
        <w:rPr>
          <w:rFonts w:ascii="仿宋_GB2312" w:eastAsia="仿宋_GB2312" w:hAnsi="仿宋" w:hint="eastAsia"/>
          <w:color w:val="000000" w:themeColor="text1"/>
          <w:sz w:val="32"/>
          <w:szCs w:val="32"/>
        </w:rPr>
        <w:t>182.2</w:t>
      </w:r>
      <w:r w:rsidR="00EA7539" w:rsidRPr="0072310A">
        <w:rPr>
          <w:rFonts w:ascii="仿宋_GB2312" w:eastAsia="仿宋_GB2312" w:hAnsi="仿宋" w:hint="eastAsia"/>
          <w:color w:val="000000" w:themeColor="text1"/>
          <w:sz w:val="32"/>
          <w:szCs w:val="32"/>
        </w:rPr>
        <w:t>万平方米，采取措施加固928幢、107.5万平方米，迁出或停止使用危房</w:t>
      </w:r>
      <w:r w:rsidR="00513A33" w:rsidRPr="0072310A">
        <w:rPr>
          <w:rFonts w:ascii="仿宋_GB2312" w:eastAsia="仿宋_GB2312" w:hAnsi="仿宋" w:hint="eastAsia"/>
          <w:color w:val="000000" w:themeColor="text1"/>
          <w:sz w:val="32"/>
          <w:szCs w:val="32"/>
        </w:rPr>
        <w:t>214</w:t>
      </w:r>
      <w:r w:rsidR="00EA7539" w:rsidRPr="0072310A">
        <w:rPr>
          <w:rFonts w:ascii="仿宋_GB2312" w:eastAsia="仿宋_GB2312" w:hAnsi="仿宋" w:hint="eastAsia"/>
          <w:color w:val="000000" w:themeColor="text1"/>
          <w:sz w:val="32"/>
          <w:szCs w:val="32"/>
        </w:rPr>
        <w:t>幢、</w:t>
      </w:r>
      <w:r w:rsidR="00513A33" w:rsidRPr="0072310A">
        <w:rPr>
          <w:rFonts w:ascii="仿宋_GB2312" w:eastAsia="仿宋_GB2312" w:hAnsi="仿宋" w:hint="eastAsia"/>
          <w:color w:val="000000" w:themeColor="text1"/>
          <w:sz w:val="32"/>
          <w:szCs w:val="32"/>
        </w:rPr>
        <w:t>24.67</w:t>
      </w:r>
      <w:r w:rsidR="00EA7539" w:rsidRPr="0072310A">
        <w:rPr>
          <w:rFonts w:ascii="仿宋_GB2312" w:eastAsia="仿宋_GB2312" w:hAnsi="仿宋" w:hint="eastAsia"/>
          <w:color w:val="000000" w:themeColor="text1"/>
          <w:sz w:val="32"/>
          <w:szCs w:val="32"/>
        </w:rPr>
        <w:t>万平方米。</w:t>
      </w:r>
      <w:r w:rsidR="002F1C61" w:rsidRPr="0072310A">
        <w:rPr>
          <w:rFonts w:ascii="仿宋_GB2312" w:eastAsia="仿宋_GB2312" w:hAnsi="仿宋" w:hint="eastAsia"/>
          <w:color w:val="000000" w:themeColor="text1"/>
          <w:sz w:val="32"/>
          <w:szCs w:val="32"/>
        </w:rPr>
        <w:t>开展抗震加固重点项目</w:t>
      </w:r>
      <w:r w:rsidR="00EE0E1F" w:rsidRPr="0072310A">
        <w:rPr>
          <w:rFonts w:ascii="仿宋_GB2312" w:eastAsia="仿宋_GB2312" w:hAnsi="仿宋" w:hint="eastAsia"/>
          <w:color w:val="000000" w:themeColor="text1"/>
          <w:sz w:val="32"/>
          <w:szCs w:val="32"/>
        </w:rPr>
        <w:t>2000余项</w:t>
      </w:r>
      <w:r w:rsidR="002F1C61" w:rsidRPr="0072310A">
        <w:rPr>
          <w:rFonts w:ascii="仿宋_GB2312" w:eastAsia="仿宋_GB2312" w:hAnsi="仿宋" w:hint="eastAsia"/>
          <w:color w:val="000000" w:themeColor="text1"/>
          <w:sz w:val="32"/>
          <w:szCs w:val="32"/>
        </w:rPr>
        <w:t>。</w:t>
      </w:r>
    </w:p>
    <w:p w:rsidR="00E60789" w:rsidRPr="0072310A" w:rsidRDefault="00A5795B"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6</w:t>
      </w:r>
      <w:r w:rsidRPr="0072310A">
        <w:rPr>
          <w:rFonts w:ascii="仿宋_GB2312" w:eastAsia="仿宋_GB2312" w:hAnsi="仿宋" w:hint="eastAsia"/>
          <w:b/>
          <w:color w:val="000000" w:themeColor="text1"/>
          <w:sz w:val="32"/>
          <w:szCs w:val="32"/>
        </w:rPr>
        <w:t>.</w:t>
      </w:r>
      <w:r w:rsidR="00E60789" w:rsidRPr="0072310A">
        <w:rPr>
          <w:rFonts w:ascii="仿宋_GB2312" w:eastAsia="仿宋_GB2312" w:hAnsi="仿宋" w:hint="eastAsia"/>
          <w:b/>
          <w:color w:val="000000" w:themeColor="text1"/>
          <w:sz w:val="32"/>
          <w:szCs w:val="32"/>
        </w:rPr>
        <w:t>农村</w:t>
      </w:r>
      <w:r w:rsidR="00093801" w:rsidRPr="0072310A">
        <w:rPr>
          <w:rFonts w:ascii="仿宋_GB2312" w:eastAsia="仿宋_GB2312" w:hAnsi="仿宋" w:hint="eastAsia"/>
          <w:b/>
          <w:color w:val="000000" w:themeColor="text1"/>
          <w:sz w:val="32"/>
          <w:szCs w:val="32"/>
        </w:rPr>
        <w:t>抗震防灾工作</w:t>
      </w:r>
      <w:r w:rsidR="0044350E" w:rsidRPr="0072310A">
        <w:rPr>
          <w:rFonts w:ascii="仿宋_GB2312" w:eastAsia="仿宋_GB2312" w:hAnsi="仿宋" w:hint="eastAsia"/>
          <w:b/>
          <w:color w:val="000000" w:themeColor="text1"/>
          <w:sz w:val="32"/>
          <w:szCs w:val="32"/>
        </w:rPr>
        <w:t>稳步</w:t>
      </w:r>
      <w:r w:rsidR="00E60789" w:rsidRPr="0072310A">
        <w:rPr>
          <w:rFonts w:ascii="仿宋_GB2312" w:eastAsia="仿宋_GB2312" w:hAnsi="仿宋" w:hint="eastAsia"/>
          <w:b/>
          <w:color w:val="000000" w:themeColor="text1"/>
          <w:sz w:val="32"/>
          <w:szCs w:val="32"/>
        </w:rPr>
        <w:t>推进</w:t>
      </w:r>
    </w:p>
    <w:p w:rsidR="000A0C9F" w:rsidRPr="0072310A" w:rsidRDefault="00B873CA"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制订了《山东省农村危房改造工作技术指南》、《山东省农村民居建筑抗震技术导则</w:t>
      </w:r>
      <w:r w:rsidRPr="0072310A">
        <w:rPr>
          <w:rFonts w:ascii="仿宋_GB2312" w:eastAsia="仿宋_GB2312" w:hAnsi="仿宋"/>
          <w:color w:val="000000" w:themeColor="text1"/>
          <w:sz w:val="32"/>
          <w:szCs w:val="32"/>
        </w:rPr>
        <w:t>》</w:t>
      </w:r>
      <w:r w:rsidRPr="0072310A">
        <w:rPr>
          <w:rFonts w:ascii="仿宋_GB2312" w:eastAsia="仿宋_GB2312" w:hAnsi="仿宋" w:hint="eastAsia"/>
          <w:color w:val="000000" w:themeColor="text1"/>
          <w:sz w:val="32"/>
          <w:szCs w:val="32"/>
        </w:rPr>
        <w:t>、《山东省农村</w:t>
      </w:r>
      <w:r w:rsidRPr="0072310A">
        <w:rPr>
          <w:rFonts w:ascii="仿宋_GB2312" w:eastAsia="仿宋_GB2312" w:hAnsi="仿宋"/>
          <w:color w:val="000000" w:themeColor="text1"/>
          <w:sz w:val="32"/>
          <w:szCs w:val="32"/>
        </w:rPr>
        <w:t>民居</w:t>
      </w:r>
      <w:r w:rsidRPr="0072310A">
        <w:rPr>
          <w:rFonts w:ascii="仿宋_GB2312" w:eastAsia="仿宋_GB2312" w:hAnsi="仿宋" w:hint="eastAsia"/>
          <w:color w:val="000000" w:themeColor="text1"/>
          <w:sz w:val="32"/>
          <w:szCs w:val="32"/>
        </w:rPr>
        <w:t>建筑</w:t>
      </w:r>
      <w:r w:rsidRPr="0072310A">
        <w:rPr>
          <w:rFonts w:ascii="仿宋_GB2312" w:eastAsia="仿宋_GB2312" w:hAnsi="仿宋"/>
          <w:color w:val="000000" w:themeColor="text1"/>
          <w:sz w:val="32"/>
          <w:szCs w:val="32"/>
        </w:rPr>
        <w:t>抗震施工指南》</w:t>
      </w:r>
      <w:r w:rsidRPr="0072310A">
        <w:rPr>
          <w:rFonts w:ascii="仿宋_GB2312" w:eastAsia="仿宋_GB2312" w:hAnsi="仿宋" w:hint="eastAsia"/>
          <w:color w:val="000000" w:themeColor="text1"/>
          <w:sz w:val="32"/>
          <w:szCs w:val="32"/>
        </w:rPr>
        <w:t>、《山东省农村民居建筑抗震设计优秀方案图集》等技术文件，强化对农村地区的抗震防灾支持与监管</w:t>
      </w:r>
      <w:r w:rsidR="002E70B0" w:rsidRPr="0072310A">
        <w:rPr>
          <w:rFonts w:ascii="仿宋_GB2312" w:eastAsia="仿宋_GB2312" w:hAnsi="仿宋" w:hint="eastAsia"/>
          <w:color w:val="000000" w:themeColor="text1"/>
          <w:sz w:val="32"/>
          <w:szCs w:val="32"/>
        </w:rPr>
        <w:t>，加大了农村抗震防灾技术服务力度。</w:t>
      </w:r>
      <w:r w:rsidR="0052625A" w:rsidRPr="0072310A">
        <w:rPr>
          <w:rFonts w:ascii="仿宋_GB2312" w:eastAsia="仿宋_GB2312" w:hAnsi="仿宋" w:hint="eastAsia"/>
          <w:color w:val="000000" w:themeColor="text1"/>
          <w:sz w:val="32"/>
          <w:szCs w:val="32"/>
        </w:rPr>
        <w:t>农房集中建设改造项目</w:t>
      </w:r>
      <w:r w:rsidR="00E632D6" w:rsidRPr="0072310A">
        <w:rPr>
          <w:rFonts w:ascii="仿宋_GB2312" w:eastAsia="仿宋_GB2312" w:hAnsi="仿宋" w:hint="eastAsia"/>
          <w:color w:val="000000" w:themeColor="text1"/>
          <w:sz w:val="32"/>
          <w:szCs w:val="32"/>
        </w:rPr>
        <w:t>纳入基本建设管理程序，抗震设防</w:t>
      </w:r>
      <w:r w:rsidR="00D861D2" w:rsidRPr="0072310A">
        <w:rPr>
          <w:rFonts w:ascii="仿宋_GB2312" w:eastAsia="仿宋_GB2312" w:hAnsi="仿宋" w:hint="eastAsia"/>
          <w:color w:val="000000" w:themeColor="text1"/>
          <w:sz w:val="32"/>
          <w:szCs w:val="32"/>
        </w:rPr>
        <w:t>监管</w:t>
      </w:r>
      <w:r w:rsidR="00E632D6" w:rsidRPr="0072310A">
        <w:rPr>
          <w:rFonts w:ascii="仿宋_GB2312" w:eastAsia="仿宋_GB2312" w:hAnsi="仿宋" w:hint="eastAsia"/>
          <w:color w:val="000000" w:themeColor="text1"/>
          <w:sz w:val="32"/>
          <w:szCs w:val="32"/>
        </w:rPr>
        <w:t>薄弱</w:t>
      </w:r>
      <w:r w:rsidR="00D861D2" w:rsidRPr="0072310A">
        <w:rPr>
          <w:rFonts w:ascii="仿宋_GB2312" w:eastAsia="仿宋_GB2312" w:hAnsi="仿宋" w:hint="eastAsia"/>
          <w:color w:val="000000" w:themeColor="text1"/>
          <w:sz w:val="32"/>
          <w:szCs w:val="32"/>
        </w:rPr>
        <w:t>及标准体系不健全的局面得到一定改善</w:t>
      </w:r>
      <w:r w:rsidR="00066B6F" w:rsidRPr="0072310A">
        <w:rPr>
          <w:rFonts w:ascii="仿宋_GB2312" w:eastAsia="仿宋_GB2312" w:hAnsi="仿宋" w:hint="eastAsia"/>
          <w:color w:val="000000" w:themeColor="text1"/>
          <w:sz w:val="32"/>
          <w:szCs w:val="32"/>
        </w:rPr>
        <w:t>。</w:t>
      </w:r>
      <w:r w:rsidR="00290AAD" w:rsidRPr="0072310A">
        <w:rPr>
          <w:rFonts w:ascii="仿宋_GB2312" w:eastAsia="仿宋_GB2312" w:hAnsi="仿宋" w:hint="eastAsia"/>
          <w:color w:val="000000" w:themeColor="text1"/>
          <w:sz w:val="32"/>
          <w:szCs w:val="32"/>
        </w:rPr>
        <w:t>全省共完成农村危房改造29.5万户,共投入补助资金36.3932亿元</w:t>
      </w:r>
      <w:r w:rsidR="00C7658C" w:rsidRPr="0072310A">
        <w:rPr>
          <w:rFonts w:ascii="仿宋_GB2312" w:eastAsia="仿宋_GB2312" w:hAnsi="仿宋" w:hint="eastAsia"/>
          <w:color w:val="000000" w:themeColor="text1"/>
          <w:sz w:val="32"/>
          <w:szCs w:val="32"/>
        </w:rPr>
        <w:t>，</w:t>
      </w:r>
      <w:r w:rsidR="002A1F1E" w:rsidRPr="0072310A">
        <w:rPr>
          <w:rFonts w:ascii="仿宋_GB2312" w:eastAsia="仿宋_GB2312" w:hAnsi="仿宋" w:hint="eastAsia"/>
          <w:color w:val="000000" w:themeColor="text1"/>
          <w:sz w:val="32"/>
          <w:szCs w:val="32"/>
        </w:rPr>
        <w:t>全省农村民居抗震性能得到一定提高</w:t>
      </w:r>
      <w:r w:rsidR="002A1F1E" w:rsidRPr="0072310A">
        <w:rPr>
          <w:rFonts w:ascii="仿宋_GB2312" w:eastAsia="仿宋_GB2312" w:hAnsi="仿宋"/>
          <w:color w:val="000000" w:themeColor="text1"/>
          <w:sz w:val="32"/>
          <w:szCs w:val="32"/>
        </w:rPr>
        <w:t>。</w:t>
      </w:r>
    </w:p>
    <w:p w:rsidR="00E60789" w:rsidRPr="0072310A" w:rsidRDefault="00A5795B"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7</w:t>
      </w:r>
      <w:r w:rsidR="00282985" w:rsidRPr="0072310A">
        <w:rPr>
          <w:rFonts w:ascii="仿宋_GB2312" w:eastAsia="仿宋_GB2312" w:hAnsi="仿宋" w:hint="eastAsia"/>
          <w:b/>
          <w:color w:val="000000" w:themeColor="text1"/>
          <w:sz w:val="32"/>
          <w:szCs w:val="32"/>
        </w:rPr>
        <w:t>.</w:t>
      </w:r>
      <w:r w:rsidR="00E60789" w:rsidRPr="0072310A">
        <w:rPr>
          <w:rFonts w:ascii="仿宋_GB2312" w:eastAsia="仿宋_GB2312" w:hAnsi="仿宋" w:hint="eastAsia"/>
          <w:b/>
          <w:color w:val="000000" w:themeColor="text1"/>
          <w:sz w:val="32"/>
          <w:szCs w:val="32"/>
        </w:rPr>
        <w:t>工程抗震新技术推广应用</w:t>
      </w:r>
      <w:r w:rsidR="001A5D0C" w:rsidRPr="0072310A">
        <w:rPr>
          <w:rFonts w:ascii="仿宋_GB2312" w:eastAsia="仿宋_GB2312" w:hAnsi="仿宋" w:hint="eastAsia"/>
          <w:b/>
          <w:color w:val="000000" w:themeColor="text1"/>
          <w:sz w:val="32"/>
          <w:szCs w:val="32"/>
        </w:rPr>
        <w:t>力度加大</w:t>
      </w:r>
    </w:p>
    <w:p w:rsidR="00E969FA"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高度</w:t>
      </w:r>
      <w:proofErr w:type="gramStart"/>
      <w:r w:rsidRPr="0072310A">
        <w:rPr>
          <w:rFonts w:ascii="仿宋_GB2312" w:eastAsia="仿宋_GB2312" w:hAnsi="仿宋" w:hint="eastAsia"/>
          <w:color w:val="000000" w:themeColor="text1"/>
          <w:sz w:val="32"/>
          <w:szCs w:val="32"/>
        </w:rPr>
        <w:t>重视减隔震</w:t>
      </w:r>
      <w:proofErr w:type="gramEnd"/>
      <w:r w:rsidRPr="0072310A">
        <w:rPr>
          <w:rFonts w:ascii="仿宋_GB2312" w:eastAsia="仿宋_GB2312" w:hAnsi="仿宋" w:hint="eastAsia"/>
          <w:color w:val="000000" w:themeColor="text1"/>
          <w:sz w:val="32"/>
          <w:szCs w:val="32"/>
        </w:rPr>
        <w:t>技术研究和实践成果，积极稳妥推广应用，出台了《关于积极推进建筑工程减隔震技术应用的通知》（</w:t>
      </w:r>
      <w:proofErr w:type="gramStart"/>
      <w:r w:rsidRPr="0072310A">
        <w:rPr>
          <w:rFonts w:ascii="仿宋_GB2312" w:eastAsia="仿宋_GB2312" w:hAnsi="仿宋" w:hint="eastAsia"/>
          <w:color w:val="000000" w:themeColor="text1"/>
          <w:sz w:val="32"/>
          <w:szCs w:val="32"/>
        </w:rPr>
        <w:t>鲁建设</w:t>
      </w:r>
      <w:r w:rsidR="006A6FD2" w:rsidRPr="0072310A">
        <w:rPr>
          <w:rFonts w:ascii="仿宋_GB2312" w:eastAsia="仿宋_GB2312" w:hAnsi="仿宋" w:hint="eastAsia"/>
          <w:color w:val="000000" w:themeColor="text1"/>
          <w:sz w:val="32"/>
          <w:szCs w:val="32"/>
        </w:rPr>
        <w:t>函</w:t>
      </w:r>
      <w:proofErr w:type="gramEnd"/>
      <w:r w:rsidR="00503DDF" w:rsidRPr="0072310A">
        <w:rPr>
          <w:rFonts w:ascii="仿宋_GB2312" w:eastAsia="仿宋_GB2312" w:hAnsi="仿宋" w:hint="eastAsia"/>
          <w:color w:val="000000" w:themeColor="text1"/>
          <w:sz w:val="32"/>
          <w:szCs w:val="32"/>
        </w:rPr>
        <w:t>〔2015〕</w:t>
      </w:r>
      <w:r w:rsidR="006A6FD2" w:rsidRPr="0072310A">
        <w:rPr>
          <w:rFonts w:ascii="仿宋_GB2312" w:eastAsia="仿宋_GB2312" w:hAnsi="仿宋"/>
          <w:color w:val="000000" w:themeColor="text1"/>
          <w:sz w:val="32"/>
          <w:szCs w:val="32"/>
        </w:rPr>
        <w:t>12</w:t>
      </w:r>
      <w:r w:rsidRPr="0072310A">
        <w:rPr>
          <w:rFonts w:ascii="仿宋_GB2312" w:eastAsia="仿宋_GB2312" w:hAnsi="仿宋" w:hint="eastAsia"/>
          <w:color w:val="000000" w:themeColor="text1"/>
          <w:sz w:val="32"/>
          <w:szCs w:val="32"/>
        </w:rPr>
        <w:t>号），</w:t>
      </w:r>
      <w:r w:rsidR="006A6FD2" w:rsidRPr="0072310A">
        <w:rPr>
          <w:rFonts w:ascii="仿宋_GB2312" w:eastAsia="仿宋_GB2312" w:hAnsi="仿宋" w:hint="eastAsia"/>
          <w:color w:val="000000" w:themeColor="text1"/>
          <w:sz w:val="32"/>
          <w:szCs w:val="32"/>
        </w:rPr>
        <w:t>明确了</w:t>
      </w:r>
      <w:proofErr w:type="gramStart"/>
      <w:r w:rsidR="006A6FD2" w:rsidRPr="0072310A">
        <w:rPr>
          <w:rFonts w:ascii="仿宋_GB2312" w:eastAsia="仿宋_GB2312" w:hAnsi="仿宋" w:hint="eastAsia"/>
          <w:color w:val="000000" w:themeColor="text1"/>
          <w:sz w:val="32"/>
          <w:szCs w:val="32"/>
        </w:rPr>
        <w:t>采用减隔震</w:t>
      </w:r>
      <w:proofErr w:type="gramEnd"/>
      <w:r w:rsidR="006A6FD2" w:rsidRPr="0072310A">
        <w:rPr>
          <w:rFonts w:ascii="仿宋_GB2312" w:eastAsia="仿宋_GB2312" w:hAnsi="仿宋" w:hint="eastAsia"/>
          <w:color w:val="000000" w:themeColor="text1"/>
          <w:sz w:val="32"/>
          <w:szCs w:val="32"/>
        </w:rPr>
        <w:t>技术的工程范围，</w:t>
      </w:r>
      <w:r w:rsidRPr="0072310A">
        <w:rPr>
          <w:rFonts w:ascii="仿宋_GB2312" w:eastAsia="仿宋_GB2312" w:hAnsi="仿宋" w:hint="eastAsia"/>
          <w:color w:val="000000" w:themeColor="text1"/>
          <w:sz w:val="32"/>
          <w:szCs w:val="32"/>
        </w:rPr>
        <w:t>提出了提高工程抗震能力的具体措施</w:t>
      </w:r>
      <w:r w:rsidR="00DA2390" w:rsidRPr="0072310A">
        <w:rPr>
          <w:rFonts w:ascii="仿宋_GB2312" w:eastAsia="仿宋_GB2312" w:hAnsi="仿宋" w:hint="eastAsia"/>
          <w:color w:val="000000" w:themeColor="text1"/>
          <w:sz w:val="32"/>
          <w:szCs w:val="32"/>
        </w:rPr>
        <w:t>和要求</w:t>
      </w:r>
      <w:r w:rsidRPr="0072310A">
        <w:rPr>
          <w:rFonts w:ascii="仿宋_GB2312" w:eastAsia="仿宋_GB2312" w:hAnsi="仿宋" w:hint="eastAsia"/>
          <w:color w:val="000000" w:themeColor="text1"/>
          <w:sz w:val="32"/>
          <w:szCs w:val="32"/>
        </w:rPr>
        <w:t>。</w:t>
      </w:r>
      <w:r w:rsidR="00046531" w:rsidRPr="0072310A">
        <w:rPr>
          <w:rFonts w:ascii="仿宋_GB2312" w:eastAsia="仿宋_GB2312" w:hAnsi="仿宋" w:hint="eastAsia"/>
          <w:color w:val="000000" w:themeColor="text1"/>
          <w:sz w:val="32"/>
          <w:szCs w:val="32"/>
        </w:rPr>
        <w:t>全省建设</w:t>
      </w:r>
      <w:proofErr w:type="gramStart"/>
      <w:r w:rsidR="00046531" w:rsidRPr="0072310A">
        <w:rPr>
          <w:rFonts w:ascii="仿宋_GB2312" w:eastAsia="仿宋_GB2312" w:hAnsi="仿宋" w:hint="eastAsia"/>
          <w:color w:val="000000" w:themeColor="text1"/>
          <w:sz w:val="32"/>
          <w:szCs w:val="32"/>
        </w:rPr>
        <w:t>减隔震工程</w:t>
      </w:r>
      <w:proofErr w:type="gramEnd"/>
      <w:r w:rsidR="00046531" w:rsidRPr="0072310A">
        <w:rPr>
          <w:rFonts w:ascii="仿宋_GB2312" w:eastAsia="仿宋_GB2312" w:hAnsi="仿宋" w:hint="eastAsia"/>
          <w:color w:val="000000" w:themeColor="text1"/>
          <w:sz w:val="32"/>
          <w:szCs w:val="32"/>
        </w:rPr>
        <w:t>共</w:t>
      </w:r>
      <w:r w:rsidR="00EE0E1F" w:rsidRPr="0072310A">
        <w:rPr>
          <w:rFonts w:ascii="仿宋_GB2312" w:eastAsia="仿宋_GB2312" w:hAnsi="仿宋" w:hint="eastAsia"/>
          <w:color w:val="000000" w:themeColor="text1"/>
          <w:sz w:val="32"/>
          <w:szCs w:val="32"/>
        </w:rPr>
        <w:lastRenderedPageBreak/>
        <w:t>27</w:t>
      </w:r>
      <w:r w:rsidR="00046531" w:rsidRPr="0072310A">
        <w:rPr>
          <w:rFonts w:ascii="仿宋_GB2312" w:eastAsia="仿宋_GB2312" w:hAnsi="仿宋" w:hint="eastAsia"/>
          <w:color w:val="000000" w:themeColor="text1"/>
          <w:sz w:val="32"/>
          <w:szCs w:val="32"/>
        </w:rPr>
        <w:t>项，全部进行了专项</w:t>
      </w:r>
      <w:r w:rsidR="002C6312" w:rsidRPr="0072310A">
        <w:rPr>
          <w:rFonts w:ascii="仿宋_GB2312" w:eastAsia="仿宋_GB2312" w:hAnsi="仿宋" w:hint="eastAsia"/>
          <w:color w:val="000000" w:themeColor="text1"/>
          <w:sz w:val="32"/>
          <w:szCs w:val="32"/>
        </w:rPr>
        <w:t>审查。</w:t>
      </w:r>
    </w:p>
    <w:p w:rsidR="00E60789" w:rsidRPr="0072310A" w:rsidRDefault="00A5795B"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8</w:t>
      </w:r>
      <w:r w:rsidR="00282985" w:rsidRPr="0072310A">
        <w:rPr>
          <w:rFonts w:ascii="仿宋_GB2312" w:eastAsia="仿宋_GB2312" w:hAnsi="仿宋" w:hint="eastAsia"/>
          <w:b/>
          <w:color w:val="000000" w:themeColor="text1"/>
          <w:sz w:val="32"/>
          <w:szCs w:val="32"/>
        </w:rPr>
        <w:t>.</w:t>
      </w:r>
      <w:r w:rsidR="007A18C7" w:rsidRPr="0072310A">
        <w:rPr>
          <w:rFonts w:ascii="仿宋_GB2312" w:eastAsia="仿宋_GB2312" w:hAnsi="仿宋" w:hint="eastAsia"/>
          <w:b/>
          <w:color w:val="000000" w:themeColor="text1"/>
          <w:sz w:val="32"/>
          <w:szCs w:val="32"/>
        </w:rPr>
        <w:t>抗震</w:t>
      </w:r>
      <w:r w:rsidR="00C462CA" w:rsidRPr="0072310A">
        <w:rPr>
          <w:rFonts w:ascii="仿宋_GB2312" w:eastAsia="仿宋_GB2312" w:hAnsi="仿宋" w:hint="eastAsia"/>
          <w:b/>
          <w:color w:val="000000" w:themeColor="text1"/>
          <w:sz w:val="32"/>
          <w:szCs w:val="32"/>
        </w:rPr>
        <w:t>防灾</w:t>
      </w:r>
      <w:r w:rsidR="00972039" w:rsidRPr="0072310A">
        <w:rPr>
          <w:rFonts w:ascii="仿宋_GB2312" w:eastAsia="仿宋_GB2312" w:hAnsi="仿宋" w:hint="eastAsia"/>
          <w:b/>
          <w:color w:val="000000" w:themeColor="text1"/>
          <w:sz w:val="32"/>
          <w:szCs w:val="32"/>
        </w:rPr>
        <w:t>宣传教育</w:t>
      </w:r>
      <w:r w:rsidR="00E60789" w:rsidRPr="0072310A">
        <w:rPr>
          <w:rFonts w:ascii="仿宋_GB2312" w:eastAsia="仿宋_GB2312" w:hAnsi="仿宋" w:hint="eastAsia"/>
          <w:b/>
          <w:color w:val="000000" w:themeColor="text1"/>
          <w:sz w:val="32"/>
          <w:szCs w:val="32"/>
        </w:rPr>
        <w:t>不断深化</w:t>
      </w:r>
    </w:p>
    <w:p w:rsidR="00D82AED" w:rsidRPr="0072310A" w:rsidRDefault="004F60EA"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结合</w:t>
      </w:r>
      <w:r w:rsidR="007562A2" w:rsidRPr="0072310A">
        <w:rPr>
          <w:rFonts w:ascii="仿宋_GB2312" w:eastAsia="仿宋_GB2312" w:hAnsi="仿宋" w:hint="eastAsia"/>
          <w:color w:val="000000" w:themeColor="text1"/>
          <w:sz w:val="32"/>
          <w:szCs w:val="32"/>
        </w:rPr>
        <w:t>国家规范和技术标准的修订，</w:t>
      </w:r>
      <w:r w:rsidR="007B1FF1" w:rsidRPr="0072310A">
        <w:rPr>
          <w:rFonts w:ascii="仿宋_GB2312" w:eastAsia="仿宋_GB2312" w:hAnsi="仿宋" w:hint="eastAsia"/>
          <w:color w:val="000000" w:themeColor="text1"/>
          <w:sz w:val="32"/>
          <w:szCs w:val="32"/>
        </w:rPr>
        <w:t>加强</w:t>
      </w:r>
      <w:r w:rsidR="00EA7539" w:rsidRPr="0072310A">
        <w:rPr>
          <w:rFonts w:ascii="仿宋_GB2312" w:eastAsia="仿宋_GB2312" w:hAnsi="仿宋" w:hint="eastAsia"/>
          <w:color w:val="000000" w:themeColor="text1"/>
          <w:sz w:val="32"/>
          <w:szCs w:val="32"/>
        </w:rPr>
        <w:t>工程建设抗震防灾强制性标准</w:t>
      </w:r>
      <w:r w:rsidR="00F613BE" w:rsidRPr="0072310A">
        <w:rPr>
          <w:rFonts w:ascii="仿宋_GB2312" w:eastAsia="仿宋_GB2312" w:hAnsi="仿宋" w:hint="eastAsia"/>
          <w:color w:val="000000" w:themeColor="text1"/>
          <w:sz w:val="32"/>
          <w:szCs w:val="32"/>
        </w:rPr>
        <w:t>的宣贯与</w:t>
      </w:r>
      <w:r w:rsidR="00C462CA" w:rsidRPr="0072310A">
        <w:rPr>
          <w:rFonts w:ascii="仿宋_GB2312" w:eastAsia="仿宋_GB2312" w:hAnsi="仿宋" w:hint="eastAsia"/>
          <w:color w:val="000000" w:themeColor="text1"/>
          <w:sz w:val="32"/>
          <w:szCs w:val="32"/>
        </w:rPr>
        <w:t>技术培训</w:t>
      </w:r>
      <w:r w:rsidR="00EA7539" w:rsidRPr="0072310A">
        <w:rPr>
          <w:rFonts w:ascii="仿宋_GB2312" w:eastAsia="仿宋_GB2312" w:hAnsi="仿宋" w:hint="eastAsia"/>
          <w:color w:val="000000" w:themeColor="text1"/>
          <w:sz w:val="32"/>
          <w:szCs w:val="32"/>
        </w:rPr>
        <w:t>，提高行业</w:t>
      </w:r>
      <w:r w:rsidR="00C72C18" w:rsidRPr="0072310A">
        <w:rPr>
          <w:rFonts w:ascii="仿宋_GB2312" w:eastAsia="仿宋_GB2312" w:hAnsi="仿宋" w:hint="eastAsia"/>
          <w:color w:val="000000" w:themeColor="text1"/>
          <w:sz w:val="32"/>
          <w:szCs w:val="32"/>
        </w:rPr>
        <w:t>从业人员</w:t>
      </w:r>
      <w:r w:rsidR="00EA7539" w:rsidRPr="0072310A">
        <w:rPr>
          <w:rFonts w:ascii="仿宋_GB2312" w:eastAsia="仿宋_GB2312" w:hAnsi="仿宋" w:hint="eastAsia"/>
          <w:color w:val="000000" w:themeColor="text1"/>
          <w:sz w:val="32"/>
          <w:szCs w:val="32"/>
        </w:rPr>
        <w:t>技术水平</w:t>
      </w:r>
      <w:r w:rsidR="00C462CA" w:rsidRPr="0072310A">
        <w:rPr>
          <w:rFonts w:ascii="仿宋_GB2312" w:eastAsia="仿宋_GB2312" w:hAnsi="仿宋" w:hint="eastAsia"/>
          <w:color w:val="000000" w:themeColor="text1"/>
          <w:sz w:val="32"/>
          <w:szCs w:val="32"/>
        </w:rPr>
        <w:t>。</w:t>
      </w:r>
      <w:r w:rsidR="00D82AED" w:rsidRPr="0072310A">
        <w:rPr>
          <w:rFonts w:ascii="仿宋_GB2312" w:eastAsia="仿宋_GB2312" w:hAnsi="仿宋" w:hint="eastAsia"/>
          <w:color w:val="000000" w:themeColor="text1"/>
          <w:sz w:val="32"/>
          <w:szCs w:val="32"/>
        </w:rPr>
        <w:t>在</w:t>
      </w:r>
      <w:r w:rsidR="00EA7539" w:rsidRPr="0072310A">
        <w:rPr>
          <w:rFonts w:ascii="仿宋_GB2312" w:eastAsia="仿宋_GB2312" w:hAnsi="仿宋" w:hint="eastAsia"/>
          <w:color w:val="000000" w:themeColor="text1"/>
          <w:sz w:val="32"/>
          <w:szCs w:val="32"/>
        </w:rPr>
        <w:t>国家</w:t>
      </w:r>
      <w:r w:rsidR="009E12C6" w:rsidRPr="0072310A">
        <w:rPr>
          <w:rFonts w:ascii="仿宋_GB2312" w:eastAsia="仿宋_GB2312" w:hAnsi="仿宋" w:hint="eastAsia"/>
          <w:color w:val="000000" w:themeColor="text1"/>
          <w:sz w:val="32"/>
          <w:szCs w:val="32"/>
        </w:rPr>
        <w:t>“5·12”</w:t>
      </w:r>
      <w:r w:rsidR="007562A2" w:rsidRPr="0072310A">
        <w:rPr>
          <w:rFonts w:ascii="仿宋_GB2312" w:eastAsia="仿宋_GB2312" w:hAnsi="仿宋" w:hint="eastAsia"/>
          <w:color w:val="000000" w:themeColor="text1"/>
          <w:sz w:val="32"/>
          <w:szCs w:val="32"/>
        </w:rPr>
        <w:t>防灾减灾日</w:t>
      </w:r>
      <w:r w:rsidR="00D82AED" w:rsidRPr="0072310A">
        <w:rPr>
          <w:rFonts w:ascii="仿宋_GB2312" w:eastAsia="仿宋_GB2312" w:hAnsi="仿宋" w:hint="eastAsia"/>
          <w:color w:val="000000" w:themeColor="text1"/>
          <w:sz w:val="32"/>
          <w:szCs w:val="32"/>
        </w:rPr>
        <w:t>，利用新闻媒体</w:t>
      </w:r>
      <w:r w:rsidR="00972039" w:rsidRPr="0072310A">
        <w:rPr>
          <w:rFonts w:ascii="仿宋_GB2312" w:eastAsia="仿宋_GB2312" w:hAnsi="仿宋" w:hint="eastAsia"/>
          <w:color w:val="000000" w:themeColor="text1"/>
          <w:sz w:val="32"/>
          <w:szCs w:val="32"/>
        </w:rPr>
        <w:t>和专题展板</w:t>
      </w:r>
      <w:r w:rsidR="009D38EC" w:rsidRPr="0072310A">
        <w:rPr>
          <w:rFonts w:ascii="仿宋_GB2312" w:eastAsia="仿宋_GB2312" w:hAnsi="仿宋" w:hint="eastAsia"/>
          <w:color w:val="000000" w:themeColor="text1"/>
          <w:sz w:val="32"/>
          <w:szCs w:val="32"/>
        </w:rPr>
        <w:t>，</w:t>
      </w:r>
      <w:r w:rsidR="00D82AED" w:rsidRPr="0072310A">
        <w:rPr>
          <w:rFonts w:ascii="仿宋_GB2312" w:eastAsia="仿宋_GB2312" w:hAnsi="仿宋" w:hint="eastAsia"/>
          <w:color w:val="000000" w:themeColor="text1"/>
          <w:sz w:val="32"/>
          <w:szCs w:val="32"/>
        </w:rPr>
        <w:t>加强抗震防灾宣传</w:t>
      </w:r>
      <w:r w:rsidR="009E12C6" w:rsidRPr="0072310A">
        <w:rPr>
          <w:rFonts w:ascii="仿宋_GB2312" w:eastAsia="仿宋_GB2312" w:hAnsi="仿宋" w:hint="eastAsia"/>
          <w:color w:val="000000" w:themeColor="text1"/>
          <w:sz w:val="32"/>
          <w:szCs w:val="32"/>
        </w:rPr>
        <w:t>，</w:t>
      </w:r>
      <w:r w:rsidR="00F5006B" w:rsidRPr="0072310A">
        <w:rPr>
          <w:rFonts w:ascii="仿宋_GB2312" w:eastAsia="仿宋_GB2312" w:hAnsi="仿宋" w:hint="eastAsia"/>
          <w:color w:val="000000" w:themeColor="text1"/>
          <w:sz w:val="32"/>
          <w:szCs w:val="32"/>
        </w:rPr>
        <w:t>厅长在大众日报发表“加强抗震防灾工作 全面建设安全城市”的署名文章，全省各地组织了丰富多彩的宣传活动，成效显著</w:t>
      </w:r>
      <w:r w:rsidR="00D82AED" w:rsidRPr="0072310A">
        <w:rPr>
          <w:rFonts w:ascii="仿宋_GB2312" w:eastAsia="仿宋_GB2312" w:hAnsi="仿宋" w:hint="eastAsia"/>
          <w:color w:val="000000" w:themeColor="text1"/>
          <w:sz w:val="32"/>
          <w:szCs w:val="32"/>
        </w:rPr>
        <w:t>。</w:t>
      </w:r>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4" w:name="_Toc472410082"/>
      <w:r w:rsidRPr="0072310A">
        <w:rPr>
          <w:rFonts w:ascii="楷体_GB2312" w:eastAsia="楷体_GB2312" w:hAnsi="黑体" w:hint="eastAsia"/>
          <w:color w:val="000000" w:themeColor="text1"/>
          <w:sz w:val="32"/>
          <w:szCs w:val="32"/>
        </w:rPr>
        <w:t>（二）</w:t>
      </w:r>
      <w:r w:rsidR="00E60789" w:rsidRPr="0072310A">
        <w:rPr>
          <w:rFonts w:ascii="楷体_GB2312" w:eastAsia="楷体_GB2312" w:hAnsi="黑体"/>
          <w:color w:val="000000" w:themeColor="text1"/>
          <w:sz w:val="32"/>
          <w:szCs w:val="32"/>
        </w:rPr>
        <w:t>存在问题</w:t>
      </w:r>
      <w:bookmarkEnd w:id="4"/>
    </w:p>
    <w:p w:rsidR="00E60789" w:rsidRPr="0072310A" w:rsidRDefault="00E60789"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1</w:t>
      </w:r>
      <w:r w:rsidR="00744223"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抗震防灾体制机制</w:t>
      </w:r>
      <w:r w:rsidR="00421888" w:rsidRPr="0072310A">
        <w:rPr>
          <w:rFonts w:ascii="仿宋_GB2312" w:eastAsia="仿宋_GB2312" w:hAnsi="仿宋" w:hint="eastAsia"/>
          <w:b/>
          <w:color w:val="000000" w:themeColor="text1"/>
          <w:sz w:val="32"/>
          <w:szCs w:val="32"/>
        </w:rPr>
        <w:t>不能</w:t>
      </w:r>
      <w:r w:rsidR="00C14D1E" w:rsidRPr="0072310A">
        <w:rPr>
          <w:rFonts w:ascii="仿宋_GB2312" w:eastAsia="仿宋_GB2312" w:hAnsi="仿宋" w:hint="eastAsia"/>
          <w:b/>
          <w:color w:val="000000" w:themeColor="text1"/>
          <w:sz w:val="32"/>
          <w:szCs w:val="32"/>
        </w:rPr>
        <w:t>满足</w:t>
      </w:r>
      <w:r w:rsidR="00421888" w:rsidRPr="0072310A">
        <w:rPr>
          <w:rFonts w:ascii="仿宋_GB2312" w:eastAsia="仿宋_GB2312" w:hAnsi="仿宋" w:hint="eastAsia"/>
          <w:b/>
          <w:color w:val="000000" w:themeColor="text1"/>
          <w:sz w:val="32"/>
          <w:szCs w:val="32"/>
        </w:rPr>
        <w:t>发展需求</w:t>
      </w:r>
    </w:p>
    <w:p w:rsidR="00770819" w:rsidRPr="0072310A" w:rsidRDefault="00E93913"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一是</w:t>
      </w:r>
      <w:r w:rsidR="00A173B7" w:rsidRPr="0072310A">
        <w:rPr>
          <w:rFonts w:ascii="仿宋_GB2312" w:eastAsia="仿宋_GB2312" w:hAnsi="仿宋" w:hint="eastAsia"/>
          <w:color w:val="000000" w:themeColor="text1"/>
          <w:sz w:val="32"/>
          <w:szCs w:val="32"/>
        </w:rPr>
        <w:t>建设工程抗震管理缺少法规支撑。</w:t>
      </w:r>
      <w:r w:rsidR="009F360E" w:rsidRPr="0072310A">
        <w:rPr>
          <w:rFonts w:ascii="仿宋_GB2312" w:eastAsia="仿宋_GB2312" w:hAnsi="仿宋" w:hint="eastAsia"/>
          <w:color w:val="000000" w:themeColor="text1"/>
          <w:sz w:val="32"/>
          <w:szCs w:val="32"/>
        </w:rPr>
        <w:t>目前</w:t>
      </w:r>
      <w:r w:rsidR="00770819" w:rsidRPr="0072310A">
        <w:rPr>
          <w:rFonts w:ascii="仿宋_GB2312" w:eastAsia="仿宋_GB2312" w:hAnsi="仿宋" w:hint="eastAsia"/>
          <w:color w:val="000000" w:themeColor="text1"/>
          <w:sz w:val="32"/>
          <w:szCs w:val="32"/>
        </w:rPr>
        <w:t>国家层面仅有《超限高层建筑工程抗震设防管理规定》、《城市抗震防灾规划管理规定》、《房屋建筑工程抗震设防管理规定》、《市政公用设施抗灾设防管理规定》</w:t>
      </w:r>
      <w:r w:rsidR="00773BC4" w:rsidRPr="0072310A">
        <w:rPr>
          <w:rFonts w:ascii="仿宋_GB2312" w:eastAsia="仿宋_GB2312" w:hAnsi="仿宋" w:hint="eastAsia"/>
          <w:color w:val="000000" w:themeColor="text1"/>
          <w:sz w:val="32"/>
          <w:szCs w:val="32"/>
        </w:rPr>
        <w:t>等</w:t>
      </w:r>
      <w:r w:rsidR="00770819" w:rsidRPr="0072310A">
        <w:rPr>
          <w:rFonts w:ascii="仿宋_GB2312" w:eastAsia="仿宋_GB2312" w:hAnsi="仿宋" w:hint="eastAsia"/>
          <w:color w:val="000000" w:themeColor="text1"/>
          <w:sz w:val="32"/>
          <w:szCs w:val="32"/>
        </w:rPr>
        <w:t>4个</w:t>
      </w:r>
      <w:r w:rsidR="009E190B" w:rsidRPr="0072310A">
        <w:rPr>
          <w:rFonts w:ascii="仿宋_GB2312" w:eastAsia="仿宋_GB2312" w:hAnsi="仿宋" w:hint="eastAsia"/>
          <w:color w:val="000000" w:themeColor="text1"/>
          <w:sz w:val="32"/>
          <w:szCs w:val="32"/>
        </w:rPr>
        <w:t>有关建设工程抗震管理工作的</w:t>
      </w:r>
      <w:r w:rsidR="00770819" w:rsidRPr="0072310A">
        <w:rPr>
          <w:rFonts w:ascii="仿宋_GB2312" w:eastAsia="仿宋_GB2312" w:hAnsi="仿宋" w:hint="eastAsia"/>
          <w:color w:val="000000" w:themeColor="text1"/>
          <w:sz w:val="32"/>
          <w:szCs w:val="32"/>
        </w:rPr>
        <w:t>部门规章。</w:t>
      </w:r>
      <w:r w:rsidR="009E190B" w:rsidRPr="0072310A">
        <w:rPr>
          <w:rFonts w:ascii="仿宋_GB2312" w:eastAsia="仿宋_GB2312" w:hAnsi="仿宋" w:hint="eastAsia"/>
          <w:color w:val="000000" w:themeColor="text1"/>
          <w:sz w:val="32"/>
          <w:szCs w:val="32"/>
        </w:rPr>
        <w:t>我</w:t>
      </w:r>
      <w:r w:rsidR="00C27B52" w:rsidRPr="0072310A">
        <w:rPr>
          <w:rFonts w:ascii="仿宋_GB2312" w:eastAsia="仿宋_GB2312" w:hAnsi="仿宋" w:hint="eastAsia"/>
          <w:color w:val="000000" w:themeColor="text1"/>
          <w:sz w:val="32"/>
          <w:szCs w:val="32"/>
        </w:rPr>
        <w:t>省</w:t>
      </w:r>
      <w:r w:rsidR="009E190B" w:rsidRPr="0072310A">
        <w:rPr>
          <w:rFonts w:ascii="仿宋_GB2312" w:eastAsia="仿宋_GB2312" w:hAnsi="仿宋" w:hint="eastAsia"/>
          <w:color w:val="000000" w:themeColor="text1"/>
          <w:sz w:val="32"/>
          <w:szCs w:val="32"/>
        </w:rPr>
        <w:t>尚无建设工程抗震设防管理的地方性法规，</w:t>
      </w:r>
      <w:r w:rsidR="00C27B52" w:rsidRPr="0072310A">
        <w:rPr>
          <w:rFonts w:ascii="仿宋_GB2312" w:eastAsia="仿宋_GB2312" w:hAnsi="仿宋" w:hint="eastAsia"/>
          <w:color w:val="000000" w:themeColor="text1"/>
          <w:sz w:val="32"/>
          <w:szCs w:val="32"/>
        </w:rPr>
        <w:t>严重</w:t>
      </w:r>
      <w:r w:rsidR="009F360E" w:rsidRPr="0072310A">
        <w:rPr>
          <w:rFonts w:ascii="仿宋_GB2312" w:eastAsia="仿宋_GB2312" w:hAnsi="仿宋" w:hint="eastAsia"/>
          <w:color w:val="000000" w:themeColor="text1"/>
          <w:sz w:val="32"/>
          <w:szCs w:val="32"/>
        </w:rPr>
        <w:t>制约</w:t>
      </w:r>
      <w:r w:rsidR="00C27B52" w:rsidRPr="0072310A">
        <w:rPr>
          <w:rFonts w:ascii="仿宋_GB2312" w:eastAsia="仿宋_GB2312" w:hAnsi="仿宋" w:hint="eastAsia"/>
          <w:color w:val="000000" w:themeColor="text1"/>
          <w:sz w:val="32"/>
          <w:szCs w:val="32"/>
        </w:rPr>
        <w:t>了</w:t>
      </w:r>
      <w:r w:rsidR="009E190B" w:rsidRPr="0072310A">
        <w:rPr>
          <w:rFonts w:ascii="仿宋_GB2312" w:eastAsia="仿宋_GB2312" w:hAnsi="仿宋" w:hint="eastAsia"/>
          <w:color w:val="000000" w:themeColor="text1"/>
          <w:sz w:val="32"/>
          <w:szCs w:val="32"/>
        </w:rPr>
        <w:t>抗震防灾</w:t>
      </w:r>
      <w:r w:rsidR="00C27B52" w:rsidRPr="0072310A">
        <w:rPr>
          <w:rFonts w:ascii="仿宋_GB2312" w:eastAsia="仿宋_GB2312" w:hAnsi="仿宋" w:hint="eastAsia"/>
          <w:color w:val="000000" w:themeColor="text1"/>
          <w:sz w:val="32"/>
          <w:szCs w:val="32"/>
        </w:rPr>
        <w:t>工作</w:t>
      </w:r>
      <w:r w:rsidR="009F360E" w:rsidRPr="0072310A">
        <w:rPr>
          <w:rFonts w:ascii="仿宋_GB2312" w:eastAsia="仿宋_GB2312" w:hAnsi="仿宋" w:hint="eastAsia"/>
          <w:color w:val="000000" w:themeColor="text1"/>
          <w:sz w:val="32"/>
          <w:szCs w:val="32"/>
        </w:rPr>
        <w:t>的顺利</w:t>
      </w:r>
      <w:r w:rsidR="00C27B52" w:rsidRPr="0072310A">
        <w:rPr>
          <w:rFonts w:ascii="仿宋_GB2312" w:eastAsia="仿宋_GB2312" w:hAnsi="仿宋" w:hint="eastAsia"/>
          <w:color w:val="000000" w:themeColor="text1"/>
          <w:sz w:val="32"/>
          <w:szCs w:val="32"/>
        </w:rPr>
        <w:t>开展。</w:t>
      </w:r>
    </w:p>
    <w:p w:rsidR="0002300D" w:rsidRPr="0072310A" w:rsidRDefault="00A177F5"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二</w:t>
      </w:r>
      <w:r w:rsidR="00E93913" w:rsidRPr="0072310A">
        <w:rPr>
          <w:rFonts w:ascii="仿宋_GB2312" w:eastAsia="仿宋_GB2312" w:hAnsi="仿宋" w:hint="eastAsia"/>
          <w:b/>
          <w:color w:val="000000" w:themeColor="text1"/>
          <w:sz w:val="32"/>
          <w:szCs w:val="32"/>
        </w:rPr>
        <w:t>是</w:t>
      </w:r>
      <w:r w:rsidRPr="0072310A">
        <w:rPr>
          <w:rFonts w:ascii="仿宋_GB2312" w:eastAsia="仿宋_GB2312" w:hAnsi="仿宋" w:hint="eastAsia"/>
          <w:color w:val="000000" w:themeColor="text1"/>
          <w:sz w:val="32"/>
          <w:szCs w:val="32"/>
        </w:rPr>
        <w:t>抗震防灾</w:t>
      </w:r>
      <w:r w:rsidR="0002300D" w:rsidRPr="0072310A">
        <w:rPr>
          <w:rFonts w:ascii="仿宋_GB2312" w:eastAsia="仿宋_GB2312" w:hAnsi="仿宋" w:hint="eastAsia"/>
          <w:color w:val="000000" w:themeColor="text1"/>
          <w:sz w:val="32"/>
          <w:szCs w:val="32"/>
        </w:rPr>
        <w:t>管理机构不健全</w:t>
      </w:r>
      <w:r w:rsidRPr="0072310A">
        <w:rPr>
          <w:rFonts w:ascii="仿宋_GB2312" w:eastAsia="仿宋_GB2312" w:hAnsi="仿宋" w:hint="eastAsia"/>
          <w:color w:val="000000" w:themeColor="text1"/>
          <w:sz w:val="32"/>
          <w:szCs w:val="32"/>
        </w:rPr>
        <w:t>。</w:t>
      </w:r>
      <w:r w:rsidR="001931E0" w:rsidRPr="0072310A">
        <w:rPr>
          <w:rFonts w:ascii="仿宋_GB2312" w:eastAsia="仿宋_GB2312" w:hAnsi="仿宋" w:hint="eastAsia"/>
          <w:color w:val="000000" w:themeColor="text1"/>
          <w:sz w:val="32"/>
          <w:szCs w:val="32"/>
        </w:rPr>
        <w:t>大</w:t>
      </w:r>
      <w:r w:rsidR="00C27B52" w:rsidRPr="0072310A">
        <w:rPr>
          <w:rFonts w:ascii="仿宋_GB2312" w:eastAsia="仿宋_GB2312" w:hAnsi="仿宋" w:hint="eastAsia"/>
          <w:color w:val="000000" w:themeColor="text1"/>
          <w:sz w:val="32"/>
          <w:szCs w:val="32"/>
        </w:rPr>
        <w:t>部分县（市）缺少专门机构和专职管理人员，</w:t>
      </w:r>
      <w:r w:rsidR="008C0C1C" w:rsidRPr="0072310A">
        <w:rPr>
          <w:rFonts w:ascii="仿宋_GB2312" w:eastAsia="仿宋_GB2312" w:hAnsi="仿宋" w:hint="eastAsia"/>
          <w:color w:val="000000" w:themeColor="text1"/>
          <w:sz w:val="32"/>
          <w:szCs w:val="32"/>
        </w:rPr>
        <w:t>抗震防灾工作重视不足</w:t>
      </w:r>
      <w:r w:rsidR="00FB122F" w:rsidRPr="0072310A">
        <w:rPr>
          <w:rFonts w:ascii="仿宋_GB2312" w:eastAsia="仿宋_GB2312" w:hAnsi="仿宋" w:hint="eastAsia"/>
          <w:color w:val="000000" w:themeColor="text1"/>
          <w:sz w:val="32"/>
          <w:szCs w:val="32"/>
        </w:rPr>
        <w:t>，</w:t>
      </w:r>
      <w:r w:rsidR="009373C8" w:rsidRPr="0072310A">
        <w:rPr>
          <w:rFonts w:ascii="仿宋_GB2312" w:eastAsia="仿宋_GB2312" w:hAnsi="仿宋" w:hint="eastAsia"/>
          <w:color w:val="000000" w:themeColor="text1"/>
          <w:sz w:val="32"/>
          <w:szCs w:val="32"/>
        </w:rPr>
        <w:t>影响了</w:t>
      </w:r>
      <w:r w:rsidR="00C27B52" w:rsidRPr="0072310A">
        <w:rPr>
          <w:rFonts w:ascii="仿宋_GB2312" w:eastAsia="仿宋_GB2312" w:hAnsi="仿宋" w:hint="eastAsia"/>
          <w:color w:val="000000" w:themeColor="text1"/>
          <w:sz w:val="32"/>
          <w:szCs w:val="32"/>
        </w:rPr>
        <w:t>抗震防灾工作</w:t>
      </w:r>
      <w:r w:rsidR="009373C8" w:rsidRPr="0072310A">
        <w:rPr>
          <w:rFonts w:ascii="仿宋_GB2312" w:eastAsia="仿宋_GB2312" w:hAnsi="仿宋" w:hint="eastAsia"/>
          <w:color w:val="000000" w:themeColor="text1"/>
          <w:sz w:val="32"/>
          <w:szCs w:val="32"/>
        </w:rPr>
        <w:t>的正常</w:t>
      </w:r>
      <w:r w:rsidR="00C27B52" w:rsidRPr="0072310A">
        <w:rPr>
          <w:rFonts w:ascii="仿宋_GB2312" w:eastAsia="仿宋_GB2312" w:hAnsi="仿宋" w:hint="eastAsia"/>
          <w:color w:val="000000" w:themeColor="text1"/>
          <w:sz w:val="32"/>
          <w:szCs w:val="32"/>
        </w:rPr>
        <w:t>开展</w:t>
      </w:r>
      <w:r w:rsidR="00FB122F" w:rsidRPr="0072310A">
        <w:rPr>
          <w:rFonts w:ascii="仿宋_GB2312" w:eastAsia="仿宋_GB2312" w:hAnsi="仿宋" w:hint="eastAsia"/>
          <w:color w:val="000000" w:themeColor="text1"/>
          <w:sz w:val="32"/>
          <w:szCs w:val="32"/>
        </w:rPr>
        <w:t>。同时，各地抗震管理部门工作开展不平衡，抗震防灾工作推进力度不一。</w:t>
      </w:r>
    </w:p>
    <w:p w:rsidR="001931E0" w:rsidRPr="0072310A" w:rsidRDefault="001931E0"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2</w:t>
      </w:r>
      <w:r w:rsidRPr="0072310A">
        <w:rPr>
          <w:rFonts w:ascii="仿宋_GB2312" w:eastAsia="仿宋_GB2312" w:hAnsi="仿宋" w:hint="eastAsia"/>
          <w:b/>
          <w:color w:val="000000" w:themeColor="text1"/>
          <w:sz w:val="32"/>
          <w:szCs w:val="32"/>
        </w:rPr>
        <w:t>.抗震防灾技术标准和审查体系不完善</w:t>
      </w:r>
    </w:p>
    <w:p w:rsidR="00A177F5" w:rsidRPr="0072310A" w:rsidRDefault="001931E0"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一</w:t>
      </w:r>
      <w:r w:rsidR="00A177F5" w:rsidRPr="0072310A">
        <w:rPr>
          <w:rFonts w:ascii="仿宋_GB2312" w:eastAsia="仿宋_GB2312" w:hAnsi="仿宋" w:hint="eastAsia"/>
          <w:b/>
          <w:color w:val="000000" w:themeColor="text1"/>
          <w:sz w:val="32"/>
          <w:szCs w:val="32"/>
        </w:rPr>
        <w:t>是</w:t>
      </w:r>
      <w:r w:rsidR="002310D0" w:rsidRPr="0072310A">
        <w:rPr>
          <w:rFonts w:ascii="仿宋_GB2312" w:eastAsia="仿宋_GB2312" w:hAnsi="仿宋" w:hint="eastAsia"/>
          <w:color w:val="000000" w:themeColor="text1"/>
          <w:sz w:val="32"/>
          <w:szCs w:val="32"/>
        </w:rPr>
        <w:t>缺少抗震防灾专项标准体系，</w:t>
      </w:r>
      <w:r w:rsidR="00A177F5" w:rsidRPr="0072310A">
        <w:rPr>
          <w:rFonts w:ascii="仿宋_GB2312" w:eastAsia="仿宋_GB2312" w:hAnsi="仿宋" w:hint="eastAsia"/>
          <w:color w:val="000000" w:themeColor="text1"/>
          <w:sz w:val="32"/>
          <w:szCs w:val="32"/>
        </w:rPr>
        <w:t>具有地方特色、适应地方</w:t>
      </w:r>
      <w:r w:rsidR="00A177F5" w:rsidRPr="0072310A">
        <w:rPr>
          <w:rFonts w:ascii="仿宋_GB2312" w:eastAsia="仿宋_GB2312" w:hAnsi="仿宋" w:hint="eastAsia"/>
          <w:color w:val="000000" w:themeColor="text1"/>
          <w:sz w:val="32"/>
          <w:szCs w:val="32"/>
        </w:rPr>
        <w:lastRenderedPageBreak/>
        <w:t>情况的</w:t>
      </w:r>
      <w:r w:rsidR="00C861D3" w:rsidRPr="0072310A">
        <w:rPr>
          <w:rFonts w:ascii="仿宋_GB2312" w:eastAsia="仿宋_GB2312" w:hAnsi="仿宋" w:hint="eastAsia"/>
          <w:color w:val="000000" w:themeColor="text1"/>
          <w:sz w:val="32"/>
          <w:szCs w:val="32"/>
        </w:rPr>
        <w:t>配套</w:t>
      </w:r>
      <w:r w:rsidR="00A177F5" w:rsidRPr="0072310A">
        <w:rPr>
          <w:rFonts w:ascii="仿宋_GB2312" w:eastAsia="仿宋_GB2312" w:hAnsi="仿宋" w:hint="eastAsia"/>
          <w:color w:val="000000" w:themeColor="text1"/>
          <w:sz w:val="32"/>
          <w:szCs w:val="32"/>
        </w:rPr>
        <w:t>抗震防灾标准</w:t>
      </w:r>
      <w:r w:rsidR="002310D0" w:rsidRPr="0072310A">
        <w:rPr>
          <w:rFonts w:ascii="仿宋_GB2312" w:eastAsia="仿宋_GB2312" w:hAnsi="仿宋" w:hint="eastAsia"/>
          <w:color w:val="000000" w:themeColor="text1"/>
          <w:sz w:val="32"/>
          <w:szCs w:val="32"/>
        </w:rPr>
        <w:t>匮乏</w:t>
      </w:r>
      <w:r w:rsidR="00A177F5" w:rsidRPr="0072310A">
        <w:rPr>
          <w:rFonts w:ascii="仿宋_GB2312" w:eastAsia="仿宋_GB2312" w:hAnsi="仿宋" w:hint="eastAsia"/>
          <w:color w:val="000000" w:themeColor="text1"/>
          <w:sz w:val="32"/>
          <w:szCs w:val="32"/>
        </w:rPr>
        <w:t>。城市</w:t>
      </w:r>
      <w:r w:rsidR="00773BC4" w:rsidRPr="0072310A">
        <w:rPr>
          <w:rFonts w:ascii="仿宋_GB2312" w:eastAsia="仿宋_GB2312" w:hAnsi="仿宋" w:hint="eastAsia"/>
          <w:color w:val="000000" w:themeColor="text1"/>
          <w:sz w:val="32"/>
          <w:szCs w:val="32"/>
        </w:rPr>
        <w:t>抗震</w:t>
      </w:r>
      <w:r w:rsidR="00A177F5" w:rsidRPr="0072310A">
        <w:rPr>
          <w:rFonts w:ascii="仿宋_GB2312" w:eastAsia="仿宋_GB2312" w:hAnsi="仿宋" w:hint="eastAsia"/>
          <w:color w:val="000000" w:themeColor="text1"/>
          <w:sz w:val="32"/>
          <w:szCs w:val="32"/>
        </w:rPr>
        <w:t>防灾、灾后恢复重建以及市政工程抗震防灾技术标准</w:t>
      </w:r>
      <w:r w:rsidR="00C861D3" w:rsidRPr="0072310A">
        <w:rPr>
          <w:rFonts w:ascii="仿宋_GB2312" w:eastAsia="仿宋_GB2312" w:hAnsi="仿宋" w:hint="eastAsia"/>
          <w:color w:val="000000" w:themeColor="text1"/>
          <w:sz w:val="32"/>
          <w:szCs w:val="32"/>
        </w:rPr>
        <w:t>不健全</w:t>
      </w:r>
      <w:r w:rsidR="00A177F5" w:rsidRPr="0072310A">
        <w:rPr>
          <w:rFonts w:ascii="仿宋_GB2312" w:eastAsia="仿宋_GB2312" w:hAnsi="仿宋" w:hint="eastAsia"/>
          <w:color w:val="000000" w:themeColor="text1"/>
          <w:sz w:val="32"/>
          <w:szCs w:val="32"/>
        </w:rPr>
        <w:t>。</w:t>
      </w:r>
    </w:p>
    <w:p w:rsidR="008B7FEC" w:rsidRPr="0072310A" w:rsidRDefault="001931E0"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b/>
          <w:color w:val="000000" w:themeColor="text1"/>
          <w:sz w:val="32"/>
          <w:szCs w:val="32"/>
        </w:rPr>
        <w:t>二是</w:t>
      </w:r>
      <w:r w:rsidRPr="0072310A">
        <w:rPr>
          <w:rFonts w:ascii="仿宋_GB2312" w:eastAsia="仿宋_GB2312" w:hAnsi="仿宋" w:hint="eastAsia"/>
          <w:color w:val="000000" w:themeColor="text1"/>
          <w:sz w:val="32"/>
          <w:szCs w:val="32"/>
        </w:rPr>
        <w:t>市政公用设施的抗震专项论证制度</w:t>
      </w:r>
      <w:r w:rsidR="006C4022" w:rsidRPr="0072310A">
        <w:rPr>
          <w:rFonts w:ascii="仿宋_GB2312" w:eastAsia="仿宋_GB2312" w:hAnsi="仿宋" w:hint="eastAsia"/>
          <w:color w:val="000000" w:themeColor="text1"/>
          <w:sz w:val="32"/>
          <w:szCs w:val="32"/>
        </w:rPr>
        <w:t>尚未实施</w:t>
      </w:r>
      <w:r w:rsidRPr="0072310A">
        <w:rPr>
          <w:rFonts w:ascii="仿宋_GB2312" w:eastAsia="仿宋_GB2312" w:hAnsi="仿宋" w:hint="eastAsia"/>
          <w:color w:val="000000" w:themeColor="text1"/>
          <w:sz w:val="32"/>
          <w:szCs w:val="32"/>
        </w:rPr>
        <w:t>，</w:t>
      </w:r>
      <w:r w:rsidR="008B7FEC" w:rsidRPr="0072310A">
        <w:rPr>
          <w:rFonts w:ascii="仿宋_GB2312" w:eastAsia="仿宋_GB2312" w:hAnsi="仿宋" w:hint="eastAsia"/>
          <w:color w:val="000000" w:themeColor="text1"/>
          <w:sz w:val="32"/>
          <w:szCs w:val="32"/>
        </w:rPr>
        <w:t>勘察、设计、施工、运营维护等多环节的</w:t>
      </w:r>
      <w:r w:rsidRPr="0072310A">
        <w:rPr>
          <w:rFonts w:ascii="仿宋_GB2312" w:eastAsia="仿宋_GB2312" w:hAnsi="仿宋" w:hint="eastAsia"/>
          <w:color w:val="000000" w:themeColor="text1"/>
          <w:sz w:val="32"/>
          <w:szCs w:val="32"/>
        </w:rPr>
        <w:t>抗震</w:t>
      </w:r>
      <w:r w:rsidR="008B7FEC" w:rsidRPr="0072310A">
        <w:rPr>
          <w:rFonts w:ascii="仿宋_GB2312" w:eastAsia="仿宋_GB2312" w:hAnsi="仿宋" w:hint="eastAsia"/>
          <w:color w:val="000000" w:themeColor="text1"/>
          <w:sz w:val="32"/>
          <w:szCs w:val="32"/>
        </w:rPr>
        <w:t>防灾</w:t>
      </w:r>
      <w:r w:rsidRPr="0072310A">
        <w:rPr>
          <w:rFonts w:ascii="仿宋_GB2312" w:eastAsia="仿宋_GB2312" w:hAnsi="仿宋" w:hint="eastAsia"/>
          <w:color w:val="000000" w:themeColor="text1"/>
          <w:sz w:val="32"/>
          <w:szCs w:val="32"/>
        </w:rPr>
        <w:t>监督管理</w:t>
      </w:r>
      <w:r w:rsidR="008B7FEC" w:rsidRPr="0072310A">
        <w:rPr>
          <w:rFonts w:ascii="仿宋_GB2312" w:eastAsia="仿宋_GB2312" w:hAnsi="仿宋" w:hint="eastAsia"/>
          <w:color w:val="000000" w:themeColor="text1"/>
          <w:sz w:val="32"/>
          <w:szCs w:val="32"/>
        </w:rPr>
        <w:t>措施</w:t>
      </w:r>
      <w:r w:rsidRPr="0072310A">
        <w:rPr>
          <w:rFonts w:ascii="仿宋_GB2312" w:eastAsia="仿宋_GB2312" w:hAnsi="仿宋" w:hint="eastAsia"/>
          <w:color w:val="000000" w:themeColor="text1"/>
          <w:sz w:val="32"/>
          <w:szCs w:val="32"/>
        </w:rPr>
        <w:t>薄弱。</w:t>
      </w:r>
      <w:r w:rsidR="008B7FEC" w:rsidRPr="0072310A">
        <w:rPr>
          <w:rFonts w:ascii="仿宋_GB2312" w:eastAsia="仿宋_GB2312" w:hAnsi="仿宋" w:hint="eastAsia"/>
          <w:color w:val="000000" w:themeColor="text1"/>
          <w:sz w:val="32"/>
          <w:szCs w:val="32"/>
        </w:rPr>
        <w:t>同时，市政公用设施抗震底数不清，抗震能力建设滞后。</w:t>
      </w:r>
    </w:p>
    <w:p w:rsidR="00E60789" w:rsidRPr="0072310A" w:rsidRDefault="008B1B10"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3</w:t>
      </w:r>
      <w:r w:rsidR="00177A7D" w:rsidRPr="0072310A">
        <w:rPr>
          <w:rFonts w:ascii="仿宋_GB2312" w:eastAsia="仿宋_GB2312" w:hAnsi="仿宋" w:hint="eastAsia"/>
          <w:b/>
          <w:color w:val="000000" w:themeColor="text1"/>
          <w:sz w:val="32"/>
          <w:szCs w:val="32"/>
        </w:rPr>
        <w:t>.</w:t>
      </w:r>
      <w:r w:rsidR="00E60789" w:rsidRPr="0072310A">
        <w:rPr>
          <w:rFonts w:ascii="仿宋_GB2312" w:eastAsia="仿宋_GB2312" w:hAnsi="仿宋" w:hint="eastAsia"/>
          <w:b/>
          <w:color w:val="000000" w:themeColor="text1"/>
          <w:sz w:val="32"/>
          <w:szCs w:val="32"/>
        </w:rPr>
        <w:t>抗震</w:t>
      </w:r>
      <w:r w:rsidR="00E60789" w:rsidRPr="0072310A">
        <w:rPr>
          <w:rFonts w:ascii="仿宋_GB2312" w:eastAsia="仿宋_GB2312" w:hAnsi="仿宋"/>
          <w:b/>
          <w:color w:val="000000" w:themeColor="text1"/>
          <w:sz w:val="32"/>
          <w:szCs w:val="32"/>
        </w:rPr>
        <w:t>防灾</w:t>
      </w:r>
      <w:r w:rsidR="00E60789" w:rsidRPr="0072310A">
        <w:rPr>
          <w:rFonts w:ascii="仿宋_GB2312" w:eastAsia="仿宋_GB2312" w:hAnsi="仿宋" w:hint="eastAsia"/>
          <w:b/>
          <w:color w:val="000000" w:themeColor="text1"/>
          <w:sz w:val="32"/>
          <w:szCs w:val="32"/>
        </w:rPr>
        <w:t>体系</w:t>
      </w:r>
      <w:r w:rsidR="00E60789" w:rsidRPr="0072310A">
        <w:rPr>
          <w:rFonts w:ascii="仿宋_GB2312" w:eastAsia="仿宋_GB2312" w:hAnsi="仿宋"/>
          <w:b/>
          <w:color w:val="000000" w:themeColor="text1"/>
          <w:sz w:val="32"/>
          <w:szCs w:val="32"/>
        </w:rPr>
        <w:t>建设不足</w:t>
      </w:r>
      <w:r w:rsidR="00E60789" w:rsidRPr="0072310A">
        <w:rPr>
          <w:rFonts w:ascii="仿宋_GB2312" w:eastAsia="仿宋_GB2312" w:hAnsi="仿宋" w:hint="eastAsia"/>
          <w:b/>
          <w:color w:val="000000" w:themeColor="text1"/>
          <w:sz w:val="32"/>
          <w:szCs w:val="32"/>
        </w:rPr>
        <w:t xml:space="preserve"> </w:t>
      </w:r>
    </w:p>
    <w:p w:rsidR="00E93913" w:rsidRPr="0072310A" w:rsidRDefault="00E93913"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一是</w:t>
      </w:r>
      <w:r w:rsidRPr="0072310A">
        <w:rPr>
          <w:rFonts w:ascii="仿宋_GB2312" w:eastAsia="仿宋_GB2312" w:hAnsi="仿宋" w:hint="eastAsia"/>
          <w:color w:val="000000" w:themeColor="text1"/>
          <w:sz w:val="32"/>
          <w:szCs w:val="32"/>
        </w:rPr>
        <w:t>区域</w:t>
      </w:r>
      <w:r w:rsidRPr="0072310A">
        <w:rPr>
          <w:rFonts w:ascii="仿宋_GB2312" w:eastAsia="仿宋_GB2312" w:hAnsi="仿宋"/>
          <w:color w:val="000000" w:themeColor="text1"/>
          <w:sz w:val="32"/>
          <w:szCs w:val="32"/>
        </w:rPr>
        <w:t>抗震防灾综合防御体系尚不完善</w:t>
      </w:r>
      <w:r w:rsidRPr="0072310A">
        <w:rPr>
          <w:rFonts w:ascii="仿宋_GB2312" w:eastAsia="仿宋_GB2312" w:hAnsi="仿宋" w:hint="eastAsia"/>
          <w:color w:val="000000" w:themeColor="text1"/>
          <w:sz w:val="32"/>
          <w:szCs w:val="32"/>
        </w:rPr>
        <w:t>，需通过</w:t>
      </w:r>
      <w:r w:rsidRPr="0072310A">
        <w:rPr>
          <w:rFonts w:ascii="仿宋_GB2312" w:eastAsia="仿宋_GB2312" w:hAnsi="仿宋"/>
          <w:color w:val="000000" w:themeColor="text1"/>
          <w:sz w:val="32"/>
          <w:szCs w:val="32"/>
        </w:rPr>
        <w:t>《山东</w:t>
      </w:r>
      <w:r w:rsidRPr="0072310A">
        <w:rPr>
          <w:rFonts w:ascii="仿宋_GB2312" w:eastAsia="仿宋_GB2312" w:hAnsi="仿宋" w:hint="eastAsia"/>
          <w:color w:val="000000" w:themeColor="text1"/>
          <w:sz w:val="32"/>
          <w:szCs w:val="32"/>
        </w:rPr>
        <w:t>省</w:t>
      </w:r>
      <w:r w:rsidRPr="0072310A">
        <w:rPr>
          <w:rFonts w:ascii="仿宋_GB2312" w:eastAsia="仿宋_GB2312" w:hAnsi="仿宋"/>
          <w:color w:val="000000" w:themeColor="text1"/>
          <w:sz w:val="32"/>
          <w:szCs w:val="32"/>
        </w:rPr>
        <w:t>抗震防灾综合防御体系规划》</w:t>
      </w:r>
      <w:r w:rsidRPr="0072310A">
        <w:rPr>
          <w:rFonts w:ascii="仿宋_GB2312" w:eastAsia="仿宋_GB2312" w:hAnsi="仿宋" w:hint="eastAsia"/>
          <w:color w:val="000000" w:themeColor="text1"/>
          <w:sz w:val="32"/>
          <w:szCs w:val="32"/>
        </w:rPr>
        <w:t>及实施导则等对抗震防灾</w:t>
      </w:r>
      <w:r w:rsidRPr="0072310A">
        <w:rPr>
          <w:rFonts w:ascii="仿宋_GB2312" w:eastAsia="仿宋_GB2312" w:hAnsi="仿宋"/>
          <w:color w:val="000000" w:themeColor="text1"/>
          <w:sz w:val="32"/>
          <w:szCs w:val="32"/>
        </w:rPr>
        <w:t>对策进一步明确与落实</w:t>
      </w:r>
      <w:r w:rsidRPr="0072310A">
        <w:rPr>
          <w:rFonts w:ascii="仿宋_GB2312" w:eastAsia="仿宋_GB2312" w:hAnsi="仿宋" w:hint="eastAsia"/>
          <w:color w:val="000000" w:themeColor="text1"/>
          <w:sz w:val="32"/>
          <w:szCs w:val="32"/>
        </w:rPr>
        <w:t>。</w:t>
      </w:r>
    </w:p>
    <w:p w:rsidR="00CF51DA" w:rsidRPr="0072310A" w:rsidRDefault="00E93913"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二是</w:t>
      </w:r>
      <w:r w:rsidR="00E60789" w:rsidRPr="0072310A">
        <w:rPr>
          <w:rFonts w:ascii="仿宋_GB2312" w:eastAsia="仿宋_GB2312" w:hAnsi="仿宋" w:hint="eastAsia"/>
          <w:color w:val="000000" w:themeColor="text1"/>
          <w:sz w:val="32"/>
          <w:szCs w:val="32"/>
        </w:rPr>
        <w:t>城市抗震防灾规划</w:t>
      </w:r>
      <w:r w:rsidR="001A4B7F" w:rsidRPr="0072310A">
        <w:rPr>
          <w:rFonts w:ascii="仿宋_GB2312" w:eastAsia="仿宋_GB2312" w:hAnsi="仿宋" w:hint="eastAsia"/>
          <w:color w:val="000000" w:themeColor="text1"/>
          <w:sz w:val="32"/>
          <w:szCs w:val="32"/>
        </w:rPr>
        <w:t>编制</w:t>
      </w:r>
      <w:r w:rsidR="00E60789" w:rsidRPr="0072310A">
        <w:rPr>
          <w:rFonts w:ascii="仿宋_GB2312" w:eastAsia="仿宋_GB2312" w:hAnsi="仿宋" w:hint="eastAsia"/>
          <w:color w:val="000000" w:themeColor="text1"/>
          <w:sz w:val="32"/>
          <w:szCs w:val="32"/>
        </w:rPr>
        <w:t>推进缓慢，</w:t>
      </w:r>
      <w:r w:rsidRPr="0072310A">
        <w:rPr>
          <w:rFonts w:ascii="仿宋_GB2312" w:eastAsia="仿宋_GB2312" w:hAnsi="仿宋" w:hint="eastAsia"/>
          <w:color w:val="000000" w:themeColor="text1"/>
          <w:sz w:val="32"/>
          <w:szCs w:val="32"/>
        </w:rPr>
        <w:t>目前仅</w:t>
      </w:r>
      <w:r w:rsidR="002D2432" w:rsidRPr="0072310A">
        <w:rPr>
          <w:rFonts w:ascii="仿宋_GB2312" w:eastAsia="仿宋_GB2312" w:hAnsi="仿宋" w:hint="eastAsia"/>
          <w:color w:val="000000" w:themeColor="text1"/>
          <w:sz w:val="32"/>
          <w:szCs w:val="32"/>
        </w:rPr>
        <w:t>3个设区城市</w:t>
      </w:r>
      <w:r w:rsidRPr="0072310A">
        <w:rPr>
          <w:rFonts w:ascii="仿宋_GB2312" w:eastAsia="仿宋_GB2312" w:hAnsi="仿宋" w:hint="eastAsia"/>
          <w:color w:val="000000" w:themeColor="text1"/>
          <w:sz w:val="32"/>
          <w:szCs w:val="32"/>
        </w:rPr>
        <w:t>按照</w:t>
      </w:r>
      <w:r w:rsidR="001A4B7F" w:rsidRPr="0072310A">
        <w:rPr>
          <w:rFonts w:ascii="仿宋_GB2312" w:eastAsia="仿宋_GB2312" w:hAnsi="仿宋" w:hint="eastAsia"/>
          <w:color w:val="000000" w:themeColor="text1"/>
          <w:sz w:val="32"/>
          <w:szCs w:val="32"/>
        </w:rPr>
        <w:t>建设部117号令《城市抗震防灾规划管理规定》等</w:t>
      </w:r>
      <w:r w:rsidR="00E60789" w:rsidRPr="0072310A">
        <w:rPr>
          <w:rFonts w:ascii="仿宋_GB2312" w:eastAsia="仿宋_GB2312" w:hAnsi="仿宋" w:hint="eastAsia"/>
          <w:color w:val="000000" w:themeColor="text1"/>
          <w:sz w:val="32"/>
          <w:szCs w:val="32"/>
        </w:rPr>
        <w:t>国家</w:t>
      </w:r>
      <w:r w:rsidR="00AA1259" w:rsidRPr="0072310A">
        <w:rPr>
          <w:rFonts w:ascii="仿宋_GB2312" w:eastAsia="仿宋_GB2312" w:hAnsi="仿宋" w:hint="eastAsia"/>
          <w:color w:val="000000" w:themeColor="text1"/>
          <w:sz w:val="32"/>
          <w:szCs w:val="32"/>
        </w:rPr>
        <w:t>有</w:t>
      </w:r>
      <w:r w:rsidR="00E60789" w:rsidRPr="0072310A">
        <w:rPr>
          <w:rFonts w:ascii="仿宋_GB2312" w:eastAsia="仿宋_GB2312" w:hAnsi="仿宋" w:hint="eastAsia"/>
          <w:color w:val="000000" w:themeColor="text1"/>
          <w:sz w:val="32"/>
          <w:szCs w:val="32"/>
        </w:rPr>
        <w:t>关规定</w:t>
      </w:r>
      <w:r w:rsidR="001A4B7F" w:rsidRPr="0072310A">
        <w:rPr>
          <w:rFonts w:ascii="仿宋_GB2312" w:eastAsia="仿宋_GB2312" w:hAnsi="仿宋" w:hint="eastAsia"/>
          <w:color w:val="000000" w:themeColor="text1"/>
          <w:sz w:val="32"/>
          <w:szCs w:val="32"/>
        </w:rPr>
        <w:t>和《城市抗震防灾规划标准》（GB50413-</w:t>
      </w:r>
      <w:r w:rsidR="001A4B7F" w:rsidRPr="0072310A">
        <w:rPr>
          <w:rFonts w:ascii="仿宋_GB2312" w:eastAsia="仿宋_GB2312" w:hAnsi="仿宋"/>
          <w:color w:val="000000" w:themeColor="text1"/>
          <w:sz w:val="32"/>
          <w:szCs w:val="32"/>
        </w:rPr>
        <w:t>2007</w:t>
      </w:r>
      <w:r w:rsidR="001A4B7F" w:rsidRPr="0072310A">
        <w:rPr>
          <w:rFonts w:ascii="仿宋_GB2312" w:eastAsia="仿宋_GB2312" w:hAnsi="仿宋" w:hint="eastAsia"/>
          <w:color w:val="000000" w:themeColor="text1"/>
          <w:sz w:val="32"/>
          <w:szCs w:val="32"/>
        </w:rPr>
        <w:t>）</w:t>
      </w:r>
      <w:r w:rsidR="00E60789" w:rsidRPr="0072310A">
        <w:rPr>
          <w:rFonts w:ascii="仿宋_GB2312" w:eastAsia="仿宋_GB2312" w:hAnsi="仿宋" w:hint="eastAsia"/>
          <w:color w:val="000000" w:themeColor="text1"/>
          <w:sz w:val="32"/>
          <w:szCs w:val="32"/>
        </w:rPr>
        <w:t>要求</w:t>
      </w:r>
      <w:r w:rsidRPr="0072310A">
        <w:rPr>
          <w:rFonts w:ascii="仿宋_GB2312" w:eastAsia="仿宋_GB2312" w:hAnsi="仿宋" w:hint="eastAsia"/>
          <w:color w:val="000000" w:themeColor="text1"/>
          <w:sz w:val="32"/>
          <w:szCs w:val="32"/>
        </w:rPr>
        <w:t>完成编制</w:t>
      </w:r>
      <w:r w:rsidR="00E60789" w:rsidRPr="0072310A">
        <w:rPr>
          <w:rFonts w:ascii="仿宋_GB2312" w:eastAsia="仿宋_GB2312" w:hAnsi="仿宋" w:hint="eastAsia"/>
          <w:color w:val="000000" w:themeColor="text1"/>
          <w:sz w:val="32"/>
          <w:szCs w:val="32"/>
        </w:rPr>
        <w:t>，</w:t>
      </w:r>
      <w:r w:rsidR="00ED0F8A" w:rsidRPr="0072310A">
        <w:rPr>
          <w:rFonts w:ascii="仿宋_GB2312" w:eastAsia="仿宋_GB2312" w:hAnsi="仿宋" w:hint="eastAsia"/>
          <w:color w:val="000000" w:themeColor="text1"/>
          <w:sz w:val="32"/>
          <w:szCs w:val="32"/>
        </w:rPr>
        <w:t>避震疏散场所功能布局和设施配套不尽合理，</w:t>
      </w:r>
      <w:r w:rsidR="00E60789" w:rsidRPr="0072310A">
        <w:rPr>
          <w:rFonts w:ascii="仿宋_GB2312" w:eastAsia="仿宋_GB2312" w:hAnsi="仿宋" w:hint="eastAsia"/>
          <w:color w:val="000000" w:themeColor="text1"/>
          <w:sz w:val="32"/>
          <w:szCs w:val="32"/>
        </w:rPr>
        <w:t>抗震防灾规划</w:t>
      </w:r>
      <w:r w:rsidR="001A4B7F" w:rsidRPr="0072310A">
        <w:rPr>
          <w:rFonts w:ascii="仿宋_GB2312" w:eastAsia="仿宋_GB2312" w:hAnsi="仿宋" w:hint="eastAsia"/>
          <w:color w:val="000000" w:themeColor="text1"/>
          <w:sz w:val="32"/>
          <w:szCs w:val="32"/>
        </w:rPr>
        <w:t>编制</w:t>
      </w:r>
      <w:r w:rsidR="00E60789" w:rsidRPr="0072310A">
        <w:rPr>
          <w:rFonts w:ascii="仿宋_GB2312" w:eastAsia="仿宋_GB2312" w:hAnsi="仿宋" w:hint="eastAsia"/>
          <w:color w:val="000000" w:themeColor="text1"/>
          <w:sz w:val="32"/>
          <w:szCs w:val="32"/>
        </w:rPr>
        <w:t>工作</w:t>
      </w:r>
      <w:r w:rsidR="00EB78DB" w:rsidRPr="0072310A">
        <w:rPr>
          <w:rFonts w:ascii="仿宋_GB2312" w:eastAsia="仿宋_GB2312" w:hAnsi="仿宋" w:hint="eastAsia"/>
          <w:color w:val="000000" w:themeColor="text1"/>
          <w:sz w:val="32"/>
          <w:szCs w:val="32"/>
        </w:rPr>
        <w:t>亟需大力推进</w:t>
      </w:r>
      <w:r w:rsidR="00E60789" w:rsidRPr="0072310A">
        <w:rPr>
          <w:rFonts w:ascii="仿宋_GB2312" w:eastAsia="仿宋_GB2312" w:hAnsi="仿宋" w:hint="eastAsia"/>
          <w:color w:val="000000" w:themeColor="text1"/>
          <w:sz w:val="32"/>
          <w:szCs w:val="32"/>
        </w:rPr>
        <w:t>。</w:t>
      </w:r>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5" w:name="_Toc472410083"/>
      <w:r w:rsidRPr="0072310A">
        <w:rPr>
          <w:rFonts w:ascii="楷体_GB2312" w:eastAsia="楷体_GB2312" w:hAnsi="黑体" w:hint="eastAsia"/>
          <w:color w:val="000000" w:themeColor="text1"/>
          <w:sz w:val="32"/>
          <w:szCs w:val="32"/>
        </w:rPr>
        <w:t>（三）</w:t>
      </w:r>
      <w:r w:rsidR="00E60789" w:rsidRPr="0072310A">
        <w:rPr>
          <w:rFonts w:ascii="楷体_GB2312" w:eastAsia="楷体_GB2312" w:hAnsi="黑体"/>
          <w:color w:val="000000" w:themeColor="text1"/>
          <w:sz w:val="32"/>
          <w:szCs w:val="32"/>
        </w:rPr>
        <w:t>面临形势</w:t>
      </w:r>
      <w:bookmarkEnd w:id="5"/>
    </w:p>
    <w:p w:rsidR="00E60789" w:rsidRPr="0072310A" w:rsidRDefault="00E60789"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C14D1E"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国内形势</w:t>
      </w:r>
    </w:p>
    <w:p w:rsidR="008931A6" w:rsidRPr="0072310A" w:rsidRDefault="008931A6"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我国</w:t>
      </w:r>
      <w:r w:rsidR="00D10179" w:rsidRPr="0072310A">
        <w:rPr>
          <w:rFonts w:ascii="仿宋_GB2312" w:eastAsia="仿宋_GB2312" w:hAnsi="仿宋" w:hint="eastAsia"/>
          <w:color w:val="000000" w:themeColor="text1"/>
          <w:sz w:val="32"/>
          <w:szCs w:val="32"/>
        </w:rPr>
        <w:t>地震</w:t>
      </w:r>
      <w:r w:rsidRPr="0072310A">
        <w:rPr>
          <w:rFonts w:ascii="仿宋_GB2312" w:eastAsia="仿宋_GB2312" w:hAnsi="仿宋" w:hint="eastAsia"/>
          <w:color w:val="000000" w:themeColor="text1"/>
          <w:sz w:val="32"/>
          <w:szCs w:val="32"/>
        </w:rPr>
        <w:t>灾害</w:t>
      </w:r>
      <w:r w:rsidR="00C43DC1" w:rsidRPr="0072310A">
        <w:rPr>
          <w:rFonts w:ascii="仿宋_GB2312" w:eastAsia="仿宋_GB2312" w:hAnsi="仿宋" w:hint="eastAsia"/>
          <w:color w:val="000000" w:themeColor="text1"/>
          <w:sz w:val="32"/>
          <w:szCs w:val="32"/>
        </w:rPr>
        <w:t>形势依然严峻</w:t>
      </w:r>
      <w:r w:rsidR="00676A9A" w:rsidRPr="0072310A">
        <w:rPr>
          <w:rFonts w:ascii="仿宋_GB2312" w:eastAsia="仿宋_GB2312" w:hAnsi="仿宋" w:hint="eastAsia"/>
          <w:color w:val="000000" w:themeColor="text1"/>
          <w:sz w:val="32"/>
          <w:szCs w:val="32"/>
        </w:rPr>
        <w:t>。</w:t>
      </w:r>
      <w:r w:rsidR="00773BC4" w:rsidRPr="0072310A">
        <w:rPr>
          <w:rFonts w:ascii="仿宋_GB2312" w:eastAsia="仿宋_GB2312" w:hAnsi="仿宋" w:hint="eastAsia"/>
          <w:color w:val="000000" w:themeColor="text1"/>
          <w:sz w:val="32"/>
          <w:szCs w:val="32"/>
        </w:rPr>
        <w:t>我国地震频度高、强度大、分布广、灾害重。“十三五”期间，我国西部地区仍然处于7级以上强震的活跃时段，东部地区存在发生6级以上地震的可能。</w:t>
      </w:r>
      <w:r w:rsidR="00922714" w:rsidRPr="0072310A">
        <w:rPr>
          <w:rFonts w:ascii="仿宋_GB2312" w:eastAsia="仿宋_GB2312" w:hAnsi="仿宋" w:hint="eastAsia"/>
          <w:color w:val="000000" w:themeColor="text1"/>
          <w:sz w:val="32"/>
          <w:szCs w:val="32"/>
        </w:rPr>
        <w:t>地震灾害仍将对城乡建设可持续发展构成严峻挑战。</w:t>
      </w:r>
    </w:p>
    <w:p w:rsidR="008931A6" w:rsidRPr="0072310A" w:rsidRDefault="00C05D70"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新型城镇化对抗震防灾</w:t>
      </w:r>
      <w:r w:rsidR="00676A9A" w:rsidRPr="0072310A">
        <w:rPr>
          <w:rFonts w:ascii="仿宋_GB2312" w:eastAsia="仿宋_GB2312" w:hAnsi="仿宋" w:hint="eastAsia"/>
          <w:color w:val="000000" w:themeColor="text1"/>
          <w:sz w:val="32"/>
          <w:szCs w:val="32"/>
        </w:rPr>
        <w:t>提出更高要求。</w:t>
      </w:r>
      <w:r w:rsidR="008931A6" w:rsidRPr="0072310A">
        <w:rPr>
          <w:rFonts w:ascii="仿宋_GB2312" w:eastAsia="仿宋_GB2312" w:hAnsi="仿宋" w:hint="eastAsia"/>
          <w:color w:val="000000" w:themeColor="text1"/>
          <w:sz w:val="32"/>
          <w:szCs w:val="32"/>
        </w:rPr>
        <w:t>党的十八大及十八届三中、四中、五中全会</w:t>
      </w:r>
      <w:r w:rsidR="006807DF" w:rsidRPr="0072310A">
        <w:rPr>
          <w:rFonts w:ascii="仿宋_GB2312" w:eastAsia="仿宋_GB2312" w:hAnsi="仿宋" w:hint="eastAsia"/>
          <w:color w:val="000000" w:themeColor="text1"/>
          <w:sz w:val="32"/>
          <w:szCs w:val="32"/>
        </w:rPr>
        <w:t>，中央城镇化工作会议、中央城市工作会</w:t>
      </w:r>
      <w:r w:rsidR="006807DF" w:rsidRPr="0072310A">
        <w:rPr>
          <w:rFonts w:ascii="仿宋_GB2312" w:eastAsia="仿宋_GB2312" w:hAnsi="仿宋" w:hint="eastAsia"/>
          <w:color w:val="000000" w:themeColor="text1"/>
          <w:sz w:val="32"/>
          <w:szCs w:val="32"/>
        </w:rPr>
        <w:lastRenderedPageBreak/>
        <w:t>议和《国家新型城镇化规划（2014-2020年）》高度关注城镇</w:t>
      </w:r>
      <w:proofErr w:type="gramStart"/>
      <w:r w:rsidR="006807DF" w:rsidRPr="0072310A">
        <w:rPr>
          <w:rFonts w:ascii="仿宋_GB2312" w:eastAsia="仿宋_GB2312" w:hAnsi="仿宋" w:hint="eastAsia"/>
          <w:color w:val="000000" w:themeColor="text1"/>
          <w:sz w:val="32"/>
          <w:szCs w:val="32"/>
        </w:rPr>
        <w:t>化安全发展</w:t>
      </w:r>
      <w:proofErr w:type="gramEnd"/>
      <w:r w:rsidR="006807DF" w:rsidRPr="0072310A">
        <w:rPr>
          <w:rFonts w:ascii="仿宋_GB2312" w:eastAsia="仿宋_GB2312" w:hAnsi="仿宋" w:hint="eastAsia"/>
          <w:color w:val="000000" w:themeColor="text1"/>
          <w:sz w:val="32"/>
          <w:szCs w:val="32"/>
        </w:rPr>
        <w:t>问题，提出</w:t>
      </w:r>
      <w:r w:rsidR="00D10179" w:rsidRPr="0072310A">
        <w:rPr>
          <w:rFonts w:ascii="仿宋_GB2312" w:eastAsia="仿宋_GB2312" w:hAnsi="仿宋" w:hint="eastAsia"/>
          <w:color w:val="000000" w:themeColor="text1"/>
          <w:sz w:val="32"/>
          <w:szCs w:val="32"/>
        </w:rPr>
        <w:t>要</w:t>
      </w:r>
      <w:r w:rsidR="008931A6" w:rsidRPr="0072310A">
        <w:rPr>
          <w:rFonts w:ascii="仿宋_GB2312" w:eastAsia="仿宋_GB2312" w:hAnsi="仿宋" w:hint="eastAsia"/>
          <w:color w:val="000000" w:themeColor="text1"/>
          <w:sz w:val="32"/>
          <w:szCs w:val="32"/>
        </w:rPr>
        <w:t>坚持预防为主、防抗救相结合，健全防灾减灾救灾体制，</w:t>
      </w:r>
      <w:r w:rsidR="006807DF" w:rsidRPr="0072310A">
        <w:rPr>
          <w:rFonts w:ascii="仿宋_GB2312" w:eastAsia="仿宋_GB2312" w:hAnsi="仿宋" w:hint="eastAsia"/>
          <w:color w:val="000000" w:themeColor="text1"/>
          <w:sz w:val="32"/>
          <w:szCs w:val="32"/>
        </w:rPr>
        <w:t>要求不断提高城市建筑灾害设防标准，合理规划布局和建设防灾避难场所等抗震设施，强化公共建筑和设施应急避难功能，加强灾后救援救助能力建设，</w:t>
      </w:r>
      <w:r w:rsidR="00D10179" w:rsidRPr="0072310A">
        <w:rPr>
          <w:rFonts w:ascii="仿宋_GB2312" w:eastAsia="仿宋_GB2312" w:hAnsi="仿宋" w:hint="eastAsia"/>
          <w:color w:val="000000" w:themeColor="text1"/>
          <w:sz w:val="32"/>
          <w:szCs w:val="32"/>
        </w:rPr>
        <w:t>城</w:t>
      </w:r>
      <w:r w:rsidR="009E12C4" w:rsidRPr="0072310A">
        <w:rPr>
          <w:rFonts w:ascii="仿宋_GB2312" w:eastAsia="仿宋_GB2312" w:hAnsi="仿宋" w:hint="eastAsia"/>
          <w:color w:val="000000" w:themeColor="text1"/>
          <w:sz w:val="32"/>
          <w:szCs w:val="32"/>
        </w:rPr>
        <w:t>乡建设抗震防灾任务更加艰巨</w:t>
      </w:r>
      <w:r w:rsidR="008931A6" w:rsidRPr="0072310A">
        <w:rPr>
          <w:rFonts w:ascii="仿宋_GB2312" w:eastAsia="仿宋_GB2312" w:hAnsi="仿宋" w:hint="eastAsia"/>
          <w:color w:val="000000" w:themeColor="text1"/>
          <w:sz w:val="32"/>
          <w:szCs w:val="32"/>
        </w:rPr>
        <w:t>。</w:t>
      </w:r>
    </w:p>
    <w:p w:rsidR="00A7601F" w:rsidRPr="0072310A" w:rsidRDefault="008D4690"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党和国家高度重视防灾减灾工作。</w:t>
      </w:r>
      <w:r w:rsidR="00A7601F" w:rsidRPr="0072310A">
        <w:rPr>
          <w:rFonts w:ascii="仿宋_GB2312" w:eastAsia="仿宋_GB2312" w:hAnsi="仿宋" w:hint="eastAsia"/>
          <w:color w:val="000000" w:themeColor="text1"/>
          <w:sz w:val="32"/>
          <w:szCs w:val="32"/>
        </w:rPr>
        <w:t>习近平</w:t>
      </w:r>
      <w:r w:rsidR="009462A9" w:rsidRPr="0072310A">
        <w:rPr>
          <w:rFonts w:ascii="仿宋_GB2312" w:eastAsia="仿宋_GB2312" w:hAnsi="仿宋" w:hint="eastAsia"/>
          <w:color w:val="000000" w:themeColor="text1"/>
          <w:sz w:val="32"/>
          <w:szCs w:val="32"/>
        </w:rPr>
        <w:t>总书记</w:t>
      </w:r>
      <w:r w:rsidR="00A7601F" w:rsidRPr="0072310A">
        <w:rPr>
          <w:rFonts w:ascii="仿宋_GB2312" w:eastAsia="仿宋_GB2312" w:hAnsi="仿宋" w:hint="eastAsia"/>
          <w:color w:val="000000" w:themeColor="text1"/>
          <w:sz w:val="32"/>
          <w:szCs w:val="32"/>
        </w:rPr>
        <w:t>在唐山</w:t>
      </w:r>
      <w:r w:rsidR="0079623D" w:rsidRPr="0072310A">
        <w:rPr>
          <w:rFonts w:ascii="仿宋_GB2312" w:eastAsia="仿宋_GB2312" w:hAnsi="仿宋" w:hint="eastAsia"/>
          <w:color w:val="000000" w:themeColor="text1"/>
          <w:sz w:val="32"/>
          <w:szCs w:val="32"/>
        </w:rPr>
        <w:t>地震40周年</w:t>
      </w:r>
      <w:r w:rsidR="00A7601F" w:rsidRPr="0072310A">
        <w:rPr>
          <w:rFonts w:ascii="仿宋_GB2312" w:eastAsia="仿宋_GB2312" w:hAnsi="仿宋" w:hint="eastAsia"/>
          <w:color w:val="000000" w:themeColor="text1"/>
          <w:sz w:val="32"/>
          <w:szCs w:val="32"/>
        </w:rPr>
        <w:t>考察时强调</w:t>
      </w:r>
      <w:r w:rsidR="0079623D" w:rsidRPr="0072310A">
        <w:rPr>
          <w:rFonts w:ascii="仿宋_GB2312" w:eastAsia="仿宋_GB2312" w:hAnsi="仿宋" w:hint="eastAsia"/>
          <w:color w:val="000000" w:themeColor="text1"/>
          <w:sz w:val="32"/>
          <w:szCs w:val="32"/>
        </w:rPr>
        <w:t>，</w:t>
      </w:r>
      <w:r w:rsidR="00A7601F" w:rsidRPr="0072310A">
        <w:rPr>
          <w:rFonts w:ascii="仿宋_GB2312" w:eastAsia="仿宋_GB2312" w:hAnsi="仿宋" w:hint="eastAsia"/>
          <w:color w:val="000000" w:themeColor="text1"/>
          <w:sz w:val="32"/>
          <w:szCs w:val="32"/>
        </w:rPr>
        <w:t>要落实责任、完善体系、整合资源、统筹力量，全面提高国家综合防灾减灾救灾能力。</w:t>
      </w:r>
      <w:r w:rsidR="0079623D" w:rsidRPr="0072310A">
        <w:rPr>
          <w:rFonts w:ascii="仿宋_GB2312" w:eastAsia="仿宋_GB2312" w:hAnsi="仿宋" w:hint="eastAsia"/>
          <w:color w:val="000000" w:themeColor="text1"/>
          <w:sz w:val="32"/>
          <w:szCs w:val="32"/>
        </w:rPr>
        <w:t>要</w:t>
      </w:r>
      <w:r w:rsidR="00A7601F" w:rsidRPr="0072310A">
        <w:rPr>
          <w:rFonts w:ascii="仿宋_GB2312" w:eastAsia="仿宋_GB2312" w:hAnsi="仿宋" w:hint="eastAsia"/>
          <w:color w:val="000000" w:themeColor="text1"/>
          <w:sz w:val="32"/>
          <w:szCs w:val="32"/>
        </w:rPr>
        <w:t>努力实现从注重灾后救助向注重灾前预防转变，从应对单一灾种向综合减灾转变，从减少灾害损失向减轻灾害风险转变，全面提升全社会抵御自然灾害的综合防范能力。</w:t>
      </w:r>
    </w:p>
    <w:p w:rsidR="00E60789" w:rsidRPr="0072310A" w:rsidRDefault="00E60789"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C14D1E" w:rsidRPr="0072310A">
        <w:rPr>
          <w:rFonts w:ascii="仿宋_GB2312" w:eastAsia="仿宋_GB2312" w:hAnsi="仿宋" w:hint="eastAsia"/>
          <w:b/>
          <w:color w:val="000000" w:themeColor="text1"/>
          <w:sz w:val="32"/>
          <w:szCs w:val="32"/>
        </w:rPr>
        <w:t>.</w:t>
      </w:r>
      <w:r w:rsidRPr="0072310A">
        <w:rPr>
          <w:rFonts w:ascii="仿宋_GB2312" w:eastAsia="仿宋_GB2312" w:hAnsi="仿宋"/>
          <w:b/>
          <w:color w:val="000000" w:themeColor="text1"/>
          <w:sz w:val="32"/>
          <w:szCs w:val="32"/>
        </w:rPr>
        <w:t>省内形势</w:t>
      </w:r>
    </w:p>
    <w:p w:rsidR="006957D7" w:rsidRPr="0072310A" w:rsidRDefault="00547018"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我省具有较强的地震背景。</w:t>
      </w:r>
      <w:r w:rsidR="00F01015" w:rsidRPr="0072310A">
        <w:rPr>
          <w:rFonts w:ascii="仿宋_GB2312" w:eastAsia="仿宋_GB2312" w:hAnsi="仿宋" w:hint="eastAsia"/>
          <w:color w:val="000000" w:themeColor="text1"/>
          <w:sz w:val="32"/>
          <w:szCs w:val="32"/>
        </w:rPr>
        <w:t>我省境内的</w:t>
      </w:r>
      <w:proofErr w:type="gramStart"/>
      <w:r w:rsidR="00F01015" w:rsidRPr="0072310A">
        <w:rPr>
          <w:rFonts w:ascii="仿宋_GB2312" w:eastAsia="仿宋_GB2312" w:hAnsi="仿宋" w:hint="eastAsia"/>
          <w:color w:val="000000" w:themeColor="text1"/>
          <w:sz w:val="32"/>
          <w:szCs w:val="32"/>
        </w:rPr>
        <w:t>郯</w:t>
      </w:r>
      <w:proofErr w:type="gramEnd"/>
      <w:r w:rsidR="00F01015" w:rsidRPr="0072310A">
        <w:rPr>
          <w:rFonts w:ascii="仿宋_GB2312" w:eastAsia="仿宋_GB2312" w:hAnsi="仿宋" w:hint="eastAsia"/>
          <w:color w:val="000000" w:themeColor="text1"/>
          <w:sz w:val="32"/>
          <w:szCs w:val="32"/>
        </w:rPr>
        <w:t>庐断裂带、</w:t>
      </w:r>
      <w:proofErr w:type="gramStart"/>
      <w:r w:rsidR="00F01015" w:rsidRPr="0072310A">
        <w:rPr>
          <w:rFonts w:ascii="仿宋_GB2312" w:eastAsia="仿宋_GB2312" w:hAnsi="仿宋" w:hint="eastAsia"/>
          <w:color w:val="000000" w:themeColor="text1"/>
          <w:sz w:val="32"/>
          <w:szCs w:val="32"/>
        </w:rPr>
        <w:t>聊考断裂带</w:t>
      </w:r>
      <w:proofErr w:type="gramEnd"/>
      <w:r w:rsidR="00F01015" w:rsidRPr="0072310A">
        <w:rPr>
          <w:rFonts w:ascii="仿宋_GB2312" w:eastAsia="仿宋_GB2312" w:hAnsi="仿宋" w:hint="eastAsia"/>
          <w:color w:val="000000" w:themeColor="text1"/>
          <w:sz w:val="32"/>
          <w:szCs w:val="32"/>
        </w:rPr>
        <w:t>及环渤海地震带都具有较强的历史地震背景，</w:t>
      </w:r>
      <w:r w:rsidR="00E215EA" w:rsidRPr="0072310A">
        <w:rPr>
          <w:rFonts w:ascii="仿宋_GB2312" w:eastAsia="仿宋_GB2312" w:hAnsi="仿宋" w:hint="eastAsia"/>
          <w:color w:val="000000" w:themeColor="text1"/>
          <w:sz w:val="32"/>
          <w:szCs w:val="32"/>
        </w:rPr>
        <w:t>曾发生8.5级郯城地震（1668年）等多次重大历史地震。全省有</w:t>
      </w:r>
      <w:r w:rsidR="00E215EA" w:rsidRPr="0072310A">
        <w:rPr>
          <w:rFonts w:ascii="仿宋_GB2312" w:eastAsia="仿宋_GB2312" w:hAnsi="仿宋"/>
          <w:color w:val="000000" w:themeColor="text1"/>
          <w:sz w:val="32"/>
          <w:szCs w:val="32"/>
        </w:rPr>
        <w:t>28.7</w:t>
      </w:r>
      <w:r w:rsidR="00E215EA" w:rsidRPr="0072310A">
        <w:rPr>
          <w:rFonts w:ascii="仿宋_GB2312" w:eastAsia="仿宋_GB2312" w:hAnsi="仿宋" w:hint="eastAsia"/>
          <w:color w:val="000000" w:themeColor="text1"/>
          <w:sz w:val="32"/>
          <w:szCs w:val="32"/>
        </w:rPr>
        <w:t>%的面积和48.3%的人口处在全国和省级地震重点监视防御区和地震重点监视防御城市</w:t>
      </w:r>
      <w:r w:rsidR="00107A32" w:rsidRPr="0072310A">
        <w:rPr>
          <w:rFonts w:ascii="仿宋_GB2312" w:eastAsia="仿宋_GB2312" w:hAnsi="仿宋" w:hint="eastAsia"/>
          <w:color w:val="000000" w:themeColor="text1"/>
          <w:sz w:val="32"/>
          <w:szCs w:val="32"/>
        </w:rPr>
        <w:t>。</w:t>
      </w:r>
      <w:r w:rsidR="003F2F2D" w:rsidRPr="0072310A">
        <w:rPr>
          <w:rFonts w:ascii="仿宋_GB2312" w:eastAsia="仿宋_GB2312" w:hAnsi="仿宋"/>
          <w:color w:val="000000" w:themeColor="text1"/>
          <w:sz w:val="32"/>
          <w:szCs w:val="32"/>
        </w:rPr>
        <w:t>威海、潍坊、临沂</w:t>
      </w:r>
      <w:r w:rsidR="003F2F2D" w:rsidRPr="0072310A">
        <w:rPr>
          <w:rFonts w:ascii="仿宋_GB2312" w:eastAsia="仿宋_GB2312" w:hAnsi="仿宋" w:hint="eastAsia"/>
          <w:color w:val="000000" w:themeColor="text1"/>
          <w:sz w:val="32"/>
          <w:szCs w:val="32"/>
        </w:rPr>
        <w:t>等市多</w:t>
      </w:r>
      <w:r w:rsidR="00107A32" w:rsidRPr="0072310A">
        <w:rPr>
          <w:rFonts w:ascii="仿宋_GB2312" w:eastAsia="仿宋_GB2312" w:hAnsi="仿宋" w:hint="eastAsia"/>
          <w:color w:val="000000" w:themeColor="text1"/>
          <w:sz w:val="32"/>
          <w:szCs w:val="32"/>
        </w:rPr>
        <w:t>次被纳入</w:t>
      </w:r>
      <w:r w:rsidR="003F2F2D" w:rsidRPr="0072310A">
        <w:rPr>
          <w:rFonts w:ascii="仿宋_GB2312" w:eastAsia="仿宋_GB2312" w:hAnsi="仿宋" w:hint="eastAsia"/>
          <w:color w:val="000000" w:themeColor="text1"/>
          <w:sz w:val="32"/>
          <w:szCs w:val="32"/>
        </w:rPr>
        <w:t>国家地震</w:t>
      </w:r>
      <w:r w:rsidR="003F2F2D" w:rsidRPr="0072310A">
        <w:rPr>
          <w:rFonts w:ascii="仿宋_GB2312" w:eastAsia="仿宋_GB2312" w:hAnsi="仿宋"/>
          <w:color w:val="000000" w:themeColor="text1"/>
          <w:sz w:val="32"/>
          <w:szCs w:val="32"/>
        </w:rPr>
        <w:t>重点危险区</w:t>
      </w:r>
      <w:r w:rsidR="00107A32" w:rsidRPr="0072310A">
        <w:rPr>
          <w:rFonts w:ascii="仿宋_GB2312" w:eastAsia="仿宋_GB2312" w:hAnsi="仿宋" w:hint="eastAsia"/>
          <w:color w:val="000000" w:themeColor="text1"/>
          <w:sz w:val="32"/>
          <w:szCs w:val="32"/>
        </w:rPr>
        <w:t>。</w:t>
      </w:r>
    </w:p>
    <w:p w:rsidR="008D43A2" w:rsidRPr="0072310A" w:rsidRDefault="008D43A2"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既有房屋建筑抗震防灾形势严峻</w:t>
      </w:r>
      <w:r w:rsidR="00F01015"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据估算，全省城镇1980年前建设的房屋占5%，1980-1990年建设的房屋占16%，约有9.72亿平方米老旧建筑达不到抗震设防标准。新版</w:t>
      </w:r>
      <w:r w:rsidR="00F01015" w:rsidRPr="0072310A">
        <w:rPr>
          <w:rFonts w:ascii="仿宋_GB2312" w:eastAsia="仿宋_GB2312" w:hAnsi="仿宋" w:hint="eastAsia"/>
          <w:color w:val="000000" w:themeColor="text1"/>
          <w:sz w:val="32"/>
          <w:szCs w:val="32"/>
        </w:rPr>
        <w:t>《中国地震动参数</w:t>
      </w:r>
      <w:r w:rsidR="00F01015" w:rsidRPr="0072310A">
        <w:rPr>
          <w:rFonts w:ascii="仿宋_GB2312" w:eastAsia="仿宋_GB2312" w:hAnsi="仿宋" w:hint="eastAsia"/>
          <w:color w:val="000000" w:themeColor="text1"/>
          <w:sz w:val="32"/>
          <w:szCs w:val="32"/>
        </w:rPr>
        <w:lastRenderedPageBreak/>
        <w:t>区划图》</w:t>
      </w:r>
      <w:r w:rsidRPr="0072310A">
        <w:rPr>
          <w:rFonts w:ascii="仿宋_GB2312" w:eastAsia="仿宋_GB2312" w:hAnsi="仿宋" w:hint="eastAsia"/>
          <w:color w:val="000000" w:themeColor="text1"/>
          <w:sz w:val="32"/>
          <w:szCs w:val="32"/>
        </w:rPr>
        <w:t>中</w:t>
      </w:r>
      <w:r w:rsidR="00F01015"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全</w:t>
      </w:r>
      <w:r w:rsidR="00F01015" w:rsidRPr="0072310A">
        <w:rPr>
          <w:rFonts w:ascii="仿宋_GB2312" w:eastAsia="仿宋_GB2312" w:hAnsi="仿宋" w:hint="eastAsia"/>
          <w:color w:val="000000" w:themeColor="text1"/>
          <w:sz w:val="32"/>
          <w:szCs w:val="32"/>
        </w:rPr>
        <w:t>省</w:t>
      </w:r>
      <w:r w:rsidR="00D3041B" w:rsidRPr="0072310A">
        <w:rPr>
          <w:rFonts w:ascii="仿宋_GB2312" w:eastAsia="仿宋_GB2312" w:hAnsi="仿宋" w:hint="eastAsia"/>
          <w:color w:val="000000" w:themeColor="text1"/>
          <w:sz w:val="32"/>
          <w:szCs w:val="32"/>
        </w:rPr>
        <w:t>34.6</w:t>
      </w:r>
      <w:r w:rsidRPr="0072310A">
        <w:rPr>
          <w:rFonts w:ascii="仿宋_GB2312" w:eastAsia="仿宋_GB2312" w:hAnsi="仿宋" w:hint="eastAsia"/>
          <w:color w:val="000000" w:themeColor="text1"/>
          <w:sz w:val="32"/>
          <w:szCs w:val="32"/>
        </w:rPr>
        <w:t>%的</w:t>
      </w:r>
      <w:r w:rsidR="00F01015" w:rsidRPr="0072310A">
        <w:rPr>
          <w:rFonts w:ascii="仿宋_GB2312" w:eastAsia="仿宋_GB2312" w:hAnsi="仿宋" w:hint="eastAsia"/>
          <w:color w:val="000000" w:themeColor="text1"/>
          <w:sz w:val="32"/>
          <w:szCs w:val="32"/>
        </w:rPr>
        <w:t>乡镇（街道）</w:t>
      </w:r>
      <w:r w:rsidR="00D3041B" w:rsidRPr="0072310A">
        <w:rPr>
          <w:rFonts w:ascii="仿宋_GB2312" w:eastAsia="仿宋_GB2312" w:hAnsi="仿宋" w:hint="eastAsia"/>
          <w:color w:val="000000" w:themeColor="text1"/>
          <w:sz w:val="32"/>
          <w:szCs w:val="32"/>
        </w:rPr>
        <w:t>驻地</w:t>
      </w:r>
      <w:proofErr w:type="gramStart"/>
      <w:r w:rsidR="00F01015" w:rsidRPr="0072310A">
        <w:rPr>
          <w:rFonts w:ascii="仿宋_GB2312" w:eastAsia="仿宋_GB2312" w:hAnsi="仿宋" w:hint="eastAsia"/>
          <w:color w:val="000000" w:themeColor="text1"/>
          <w:sz w:val="32"/>
          <w:szCs w:val="32"/>
        </w:rPr>
        <w:t>地</w:t>
      </w:r>
      <w:proofErr w:type="gramEnd"/>
      <w:r w:rsidR="00F01015" w:rsidRPr="0072310A">
        <w:rPr>
          <w:rFonts w:ascii="仿宋_GB2312" w:eastAsia="仿宋_GB2312" w:hAnsi="仿宋" w:hint="eastAsia"/>
          <w:color w:val="000000" w:themeColor="text1"/>
          <w:sz w:val="32"/>
          <w:szCs w:val="32"/>
        </w:rPr>
        <w:t>震</w:t>
      </w:r>
      <w:r w:rsidRPr="0072310A">
        <w:rPr>
          <w:rFonts w:ascii="仿宋_GB2312" w:eastAsia="仿宋_GB2312" w:hAnsi="仿宋" w:hint="eastAsia"/>
          <w:color w:val="000000" w:themeColor="text1"/>
          <w:sz w:val="32"/>
          <w:szCs w:val="32"/>
        </w:rPr>
        <w:t>动参数</w:t>
      </w:r>
      <w:r w:rsidR="00F01015" w:rsidRPr="0072310A">
        <w:rPr>
          <w:rFonts w:ascii="仿宋_GB2312" w:eastAsia="仿宋_GB2312" w:hAnsi="仿宋" w:hint="eastAsia"/>
          <w:color w:val="000000" w:themeColor="text1"/>
          <w:sz w:val="32"/>
          <w:szCs w:val="32"/>
        </w:rPr>
        <w:t>提高，</w:t>
      </w:r>
      <w:r w:rsidRPr="0072310A">
        <w:rPr>
          <w:rFonts w:ascii="仿宋_GB2312" w:eastAsia="仿宋_GB2312" w:hAnsi="仿宋" w:hint="eastAsia"/>
          <w:color w:val="000000" w:themeColor="text1"/>
          <w:sz w:val="32"/>
          <w:szCs w:val="32"/>
        </w:rPr>
        <w:t>其中</w:t>
      </w:r>
      <w:r w:rsidR="00D3041B" w:rsidRPr="0072310A">
        <w:rPr>
          <w:rFonts w:ascii="仿宋_GB2312" w:eastAsia="仿宋_GB2312" w:hAnsi="仿宋" w:hint="eastAsia"/>
          <w:color w:val="000000" w:themeColor="text1"/>
          <w:sz w:val="32"/>
          <w:szCs w:val="32"/>
        </w:rPr>
        <w:t>提高0.05g的621</w:t>
      </w:r>
      <w:r w:rsidRPr="0072310A">
        <w:rPr>
          <w:rFonts w:ascii="仿宋_GB2312" w:eastAsia="仿宋_GB2312" w:hAnsi="仿宋" w:hint="eastAsia"/>
          <w:color w:val="000000" w:themeColor="text1"/>
          <w:sz w:val="32"/>
          <w:szCs w:val="32"/>
        </w:rPr>
        <w:t>个</w:t>
      </w:r>
      <w:r w:rsidR="00D3041B" w:rsidRPr="0072310A">
        <w:rPr>
          <w:rFonts w:ascii="仿宋_GB2312" w:eastAsia="仿宋_GB2312" w:hAnsi="仿宋" w:hint="eastAsia"/>
          <w:color w:val="000000" w:themeColor="text1"/>
          <w:sz w:val="32"/>
          <w:szCs w:val="32"/>
        </w:rPr>
        <w:t>，提高0.10g的10个</w:t>
      </w:r>
      <w:r w:rsidRPr="0072310A">
        <w:rPr>
          <w:rFonts w:ascii="仿宋_GB2312" w:eastAsia="仿宋_GB2312" w:hAnsi="仿宋" w:hint="eastAsia"/>
          <w:color w:val="000000" w:themeColor="text1"/>
          <w:sz w:val="32"/>
          <w:szCs w:val="32"/>
        </w:rPr>
        <w:t>，</w:t>
      </w:r>
      <w:r w:rsidR="005A5DBB" w:rsidRPr="0072310A">
        <w:rPr>
          <w:rFonts w:ascii="仿宋_GB2312" w:eastAsia="仿宋_GB2312" w:hAnsi="仿宋" w:hint="eastAsia"/>
          <w:color w:val="000000" w:themeColor="text1"/>
          <w:sz w:val="32"/>
          <w:szCs w:val="32"/>
        </w:rPr>
        <w:t>使得既有房屋抗震风险排查和抗震加固任务更加艰巨。</w:t>
      </w:r>
    </w:p>
    <w:p w:rsidR="008D43A2" w:rsidRPr="0072310A" w:rsidRDefault="008D43A2"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color w:val="000000" w:themeColor="text1"/>
          <w:sz w:val="32"/>
          <w:szCs w:val="32"/>
        </w:rPr>
        <w:t>省委省政府高度重视抗震防灾工作</w:t>
      </w:r>
      <w:r w:rsidRPr="0072310A">
        <w:rPr>
          <w:rFonts w:ascii="仿宋_GB2312" w:eastAsia="仿宋_GB2312" w:hAnsi="仿宋" w:hint="eastAsia"/>
          <w:color w:val="000000" w:themeColor="text1"/>
          <w:sz w:val="32"/>
          <w:szCs w:val="32"/>
        </w:rPr>
        <w:t>。</w:t>
      </w:r>
      <w:r w:rsidR="00BE598B" w:rsidRPr="0072310A">
        <w:rPr>
          <w:rFonts w:ascii="仿宋_GB2312" w:eastAsia="仿宋_GB2312" w:hAnsi="仿宋" w:hint="eastAsia"/>
          <w:color w:val="000000" w:themeColor="text1"/>
          <w:sz w:val="32"/>
          <w:szCs w:val="32"/>
        </w:rPr>
        <w:t>近年来，</w:t>
      </w:r>
      <w:r w:rsidRPr="0072310A">
        <w:rPr>
          <w:rFonts w:ascii="仿宋_GB2312" w:eastAsia="仿宋_GB2312" w:hAnsi="仿宋" w:hint="eastAsia"/>
          <w:color w:val="000000" w:themeColor="text1"/>
          <w:sz w:val="32"/>
          <w:szCs w:val="32"/>
        </w:rPr>
        <w:t>郭树清省长</w:t>
      </w:r>
      <w:r w:rsidR="00BE598B" w:rsidRPr="0072310A">
        <w:rPr>
          <w:rFonts w:ascii="仿宋_GB2312" w:eastAsia="仿宋_GB2312" w:hAnsi="仿宋" w:hint="eastAsia"/>
          <w:color w:val="000000" w:themeColor="text1"/>
          <w:sz w:val="32"/>
          <w:szCs w:val="32"/>
        </w:rPr>
        <w:t>分别</w:t>
      </w:r>
      <w:r w:rsidRPr="0072310A">
        <w:rPr>
          <w:rFonts w:ascii="仿宋_GB2312" w:eastAsia="仿宋_GB2312" w:hAnsi="仿宋" w:hint="eastAsia"/>
          <w:color w:val="000000" w:themeColor="text1"/>
          <w:sz w:val="32"/>
          <w:szCs w:val="32"/>
        </w:rPr>
        <w:t>就</w:t>
      </w:r>
      <w:r w:rsidR="00BE598B" w:rsidRPr="0072310A">
        <w:rPr>
          <w:rFonts w:ascii="仿宋_GB2312" w:eastAsia="仿宋_GB2312" w:hAnsi="仿宋" w:hint="eastAsia"/>
          <w:color w:val="000000" w:themeColor="text1"/>
          <w:sz w:val="32"/>
          <w:szCs w:val="32"/>
        </w:rPr>
        <w:t>农村建设工程抗震、抗震防灾规划、抗震法制建设、威海5·22地震、平邑矿震等</w:t>
      </w:r>
      <w:proofErr w:type="gramStart"/>
      <w:r w:rsidRPr="0072310A">
        <w:rPr>
          <w:rFonts w:ascii="仿宋_GB2312" w:eastAsia="仿宋_GB2312" w:hAnsi="仿宋" w:hint="eastAsia"/>
          <w:color w:val="000000" w:themeColor="text1"/>
          <w:sz w:val="32"/>
          <w:szCs w:val="32"/>
        </w:rPr>
        <w:t>作出</w:t>
      </w:r>
      <w:proofErr w:type="gramEnd"/>
      <w:r w:rsidRPr="0072310A">
        <w:rPr>
          <w:rFonts w:ascii="仿宋_GB2312" w:eastAsia="仿宋_GB2312" w:hAnsi="仿宋" w:hint="eastAsia"/>
          <w:color w:val="000000" w:themeColor="text1"/>
          <w:sz w:val="32"/>
          <w:szCs w:val="32"/>
        </w:rPr>
        <w:t>重要批示</w:t>
      </w:r>
      <w:r w:rsidR="000304AE" w:rsidRPr="0072310A">
        <w:rPr>
          <w:rFonts w:ascii="仿宋_GB2312" w:eastAsia="仿宋_GB2312" w:hAnsi="仿宋" w:hint="eastAsia"/>
          <w:color w:val="000000" w:themeColor="text1"/>
          <w:sz w:val="32"/>
          <w:szCs w:val="32"/>
        </w:rPr>
        <w:t>,</w:t>
      </w:r>
      <w:r w:rsidR="009E12C6" w:rsidRPr="0072310A">
        <w:rPr>
          <w:rFonts w:ascii="仿宋_GB2312" w:eastAsia="仿宋_GB2312" w:hAnsi="仿宋" w:hint="eastAsia"/>
          <w:color w:val="000000" w:themeColor="text1"/>
          <w:sz w:val="32"/>
          <w:szCs w:val="32"/>
        </w:rPr>
        <w:t>并</w:t>
      </w:r>
      <w:r w:rsidR="00CD65DE" w:rsidRPr="0072310A">
        <w:rPr>
          <w:rFonts w:ascii="仿宋_GB2312" w:eastAsia="仿宋_GB2312" w:hAnsi="仿宋" w:hint="eastAsia"/>
          <w:color w:val="000000" w:themeColor="text1"/>
          <w:sz w:val="32"/>
          <w:szCs w:val="32"/>
        </w:rPr>
        <w:t>在2016年政府工作报告中指出“落实</w:t>
      </w:r>
      <w:r w:rsidR="00056A59" w:rsidRPr="0072310A">
        <w:rPr>
          <w:rFonts w:ascii="仿宋_GB2312" w:eastAsia="仿宋_GB2312" w:hAnsi="仿宋" w:hint="eastAsia"/>
          <w:color w:val="000000" w:themeColor="text1"/>
          <w:sz w:val="32"/>
          <w:szCs w:val="32"/>
        </w:rPr>
        <w:t>农村</w:t>
      </w:r>
      <w:r w:rsidR="00CD65DE" w:rsidRPr="0072310A">
        <w:rPr>
          <w:rFonts w:ascii="仿宋_GB2312" w:eastAsia="仿宋_GB2312" w:hAnsi="仿宋" w:hint="eastAsia"/>
          <w:color w:val="000000" w:themeColor="text1"/>
          <w:sz w:val="32"/>
          <w:szCs w:val="32"/>
        </w:rPr>
        <w:t>抗震设防标准，</w:t>
      </w:r>
      <w:r w:rsidR="00056A59" w:rsidRPr="0072310A">
        <w:rPr>
          <w:rFonts w:ascii="仿宋_GB2312" w:eastAsia="仿宋_GB2312" w:hAnsi="仿宋" w:hint="eastAsia"/>
          <w:color w:val="000000" w:themeColor="text1"/>
          <w:sz w:val="32"/>
          <w:szCs w:val="32"/>
        </w:rPr>
        <w:t>平房要普及钢筋</w:t>
      </w:r>
      <w:r w:rsidR="00CD65DE" w:rsidRPr="0072310A">
        <w:rPr>
          <w:rFonts w:ascii="仿宋_GB2312" w:eastAsia="仿宋_GB2312" w:hAnsi="仿宋" w:hint="eastAsia"/>
          <w:color w:val="000000" w:themeColor="text1"/>
          <w:sz w:val="32"/>
          <w:szCs w:val="32"/>
        </w:rPr>
        <w:t>圈梁</w:t>
      </w:r>
      <w:r w:rsidR="00056A59" w:rsidRPr="0072310A">
        <w:rPr>
          <w:rFonts w:ascii="仿宋_GB2312" w:eastAsia="仿宋_GB2312" w:hAnsi="仿宋" w:hint="eastAsia"/>
          <w:color w:val="000000" w:themeColor="text1"/>
          <w:sz w:val="32"/>
          <w:szCs w:val="32"/>
        </w:rPr>
        <w:t>和构造柱，新建改建房屋最低按7度抗震设防”</w:t>
      </w:r>
      <w:r w:rsidRPr="0072310A">
        <w:rPr>
          <w:rFonts w:ascii="仿宋_GB2312" w:eastAsia="仿宋_GB2312" w:hAnsi="仿宋" w:hint="eastAsia"/>
          <w:color w:val="000000" w:themeColor="text1"/>
          <w:sz w:val="32"/>
          <w:szCs w:val="32"/>
        </w:rPr>
        <w:t>。</w:t>
      </w:r>
      <w:r w:rsidR="00B95CAA" w:rsidRPr="0072310A">
        <w:rPr>
          <w:rFonts w:ascii="仿宋_GB2312" w:eastAsia="仿宋_GB2312" w:hAnsi="仿宋" w:hint="eastAsia"/>
          <w:color w:val="000000" w:themeColor="text1"/>
          <w:sz w:val="32"/>
          <w:szCs w:val="32"/>
        </w:rPr>
        <w:t>省政府办公厅印发的</w:t>
      </w:r>
      <w:r w:rsidR="00056A59" w:rsidRPr="0072310A">
        <w:rPr>
          <w:rFonts w:ascii="仿宋_GB2312" w:eastAsia="仿宋_GB2312" w:hAnsi="仿宋" w:hint="eastAsia"/>
          <w:color w:val="000000" w:themeColor="text1"/>
          <w:sz w:val="32"/>
          <w:szCs w:val="32"/>
        </w:rPr>
        <w:t>《进一步加强房屋建筑和市政工程抗震设防工作的意见》</w:t>
      </w:r>
      <w:r w:rsidR="009E12C6" w:rsidRPr="0072310A">
        <w:rPr>
          <w:rFonts w:ascii="仿宋_GB2312" w:eastAsia="仿宋_GB2312" w:hAnsi="仿宋" w:hint="eastAsia"/>
          <w:color w:val="000000" w:themeColor="text1"/>
          <w:sz w:val="32"/>
          <w:szCs w:val="32"/>
        </w:rPr>
        <w:t>，</w:t>
      </w:r>
      <w:r w:rsidR="00B95CAA" w:rsidRPr="0072310A">
        <w:rPr>
          <w:rFonts w:ascii="仿宋_GB2312" w:eastAsia="仿宋_GB2312" w:hAnsi="仿宋" w:hint="eastAsia"/>
          <w:color w:val="000000" w:themeColor="text1"/>
          <w:sz w:val="32"/>
          <w:szCs w:val="32"/>
        </w:rPr>
        <w:t>对抗震防灾工作做出了全面部署。</w:t>
      </w:r>
    </w:p>
    <w:p w:rsidR="00E60789" w:rsidRPr="0072310A" w:rsidRDefault="0035224C" w:rsidP="008C437C">
      <w:pPr>
        <w:spacing w:line="630" w:lineRule="exact"/>
        <w:ind w:firstLineChars="200" w:firstLine="640"/>
        <w:outlineLvl w:val="0"/>
        <w:rPr>
          <w:rFonts w:ascii="黑体" w:eastAsia="黑体" w:hAnsi="黑体"/>
          <w:color w:val="000000" w:themeColor="text1"/>
          <w:sz w:val="32"/>
          <w:szCs w:val="32"/>
        </w:rPr>
      </w:pPr>
      <w:bookmarkStart w:id="6" w:name="_Toc472410084"/>
      <w:r w:rsidRPr="0072310A">
        <w:rPr>
          <w:rFonts w:ascii="黑体" w:eastAsia="黑体" w:hAnsi="黑体" w:hint="eastAsia"/>
          <w:color w:val="000000" w:themeColor="text1"/>
          <w:sz w:val="32"/>
          <w:szCs w:val="32"/>
        </w:rPr>
        <w:t>二、</w:t>
      </w:r>
      <w:r w:rsidR="00E60789" w:rsidRPr="0072310A">
        <w:rPr>
          <w:rFonts w:ascii="黑体" w:eastAsia="黑体" w:hAnsi="黑体" w:hint="eastAsia"/>
          <w:color w:val="000000" w:themeColor="text1"/>
          <w:sz w:val="32"/>
          <w:szCs w:val="32"/>
        </w:rPr>
        <w:t>指导思想、基本原则和工作目标</w:t>
      </w:r>
      <w:bookmarkEnd w:id="6"/>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7" w:name="_Toc472410085"/>
      <w:r w:rsidRPr="0072310A">
        <w:rPr>
          <w:rFonts w:ascii="楷体_GB2312" w:eastAsia="楷体_GB2312" w:hAnsi="黑体" w:hint="eastAsia"/>
          <w:color w:val="000000" w:themeColor="text1"/>
          <w:sz w:val="32"/>
          <w:szCs w:val="32"/>
        </w:rPr>
        <w:t>（一）指导思想</w:t>
      </w:r>
      <w:bookmarkEnd w:id="7"/>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深入贯彻党的十八大和十八届三中、四中、五中全会精神，牢固树立</w:t>
      </w:r>
      <w:r w:rsidR="005348BC" w:rsidRPr="0072310A">
        <w:rPr>
          <w:rFonts w:ascii="仿宋_GB2312" w:eastAsia="仿宋_GB2312" w:hAnsi="仿宋" w:hint="eastAsia"/>
          <w:color w:val="000000" w:themeColor="text1"/>
          <w:sz w:val="32"/>
          <w:szCs w:val="32"/>
        </w:rPr>
        <w:t>和贯彻落实</w:t>
      </w:r>
      <w:r w:rsidR="009E41A9"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创新、协调、绿色、开放、共享</w:t>
      </w:r>
      <w:r w:rsidR="009E41A9"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的发展理念，以建设“安全山东”为发展目标，以抗震防灾法律法规和技术标准为</w:t>
      </w:r>
      <w:r w:rsidR="005348BC" w:rsidRPr="0072310A">
        <w:rPr>
          <w:rFonts w:ascii="仿宋_GB2312" w:eastAsia="仿宋_GB2312" w:hAnsi="仿宋" w:hint="eastAsia"/>
          <w:color w:val="000000" w:themeColor="text1"/>
          <w:sz w:val="32"/>
          <w:szCs w:val="32"/>
        </w:rPr>
        <w:t>依据</w:t>
      </w:r>
      <w:r w:rsidRPr="0072310A">
        <w:rPr>
          <w:rFonts w:ascii="仿宋_GB2312" w:eastAsia="仿宋_GB2312" w:hAnsi="仿宋" w:hint="eastAsia"/>
          <w:color w:val="000000" w:themeColor="text1"/>
          <w:sz w:val="32"/>
          <w:szCs w:val="32"/>
        </w:rPr>
        <w:t>，以抗震防灾规划编制和实施、</w:t>
      </w:r>
      <w:r w:rsidRPr="0072310A">
        <w:rPr>
          <w:rFonts w:ascii="仿宋_GB2312" w:eastAsia="仿宋_GB2312" w:hAnsi="仿宋"/>
          <w:color w:val="000000" w:themeColor="text1"/>
          <w:sz w:val="32"/>
          <w:szCs w:val="32"/>
        </w:rPr>
        <w:t>建</w:t>
      </w:r>
      <w:r w:rsidR="005348BC" w:rsidRPr="0072310A">
        <w:rPr>
          <w:rFonts w:ascii="仿宋_GB2312" w:eastAsia="仿宋_GB2312" w:hAnsi="仿宋" w:hint="eastAsia"/>
          <w:color w:val="000000" w:themeColor="text1"/>
          <w:sz w:val="32"/>
          <w:szCs w:val="32"/>
        </w:rPr>
        <w:t>设</w:t>
      </w:r>
      <w:r w:rsidRPr="0072310A">
        <w:rPr>
          <w:rFonts w:ascii="仿宋_GB2312" w:eastAsia="仿宋_GB2312" w:hAnsi="仿宋" w:hint="eastAsia"/>
          <w:color w:val="000000" w:themeColor="text1"/>
          <w:sz w:val="32"/>
          <w:szCs w:val="32"/>
        </w:rPr>
        <w:t>工程</w:t>
      </w:r>
      <w:r w:rsidRPr="0072310A">
        <w:rPr>
          <w:rFonts w:ascii="仿宋_GB2312" w:eastAsia="仿宋_GB2312" w:hAnsi="仿宋"/>
          <w:color w:val="000000" w:themeColor="text1"/>
          <w:sz w:val="32"/>
          <w:szCs w:val="32"/>
        </w:rPr>
        <w:t>抗震</w:t>
      </w:r>
      <w:r w:rsidRPr="0072310A">
        <w:rPr>
          <w:rFonts w:ascii="仿宋_GB2312" w:eastAsia="仿宋_GB2312" w:hAnsi="仿宋" w:hint="eastAsia"/>
          <w:color w:val="000000" w:themeColor="text1"/>
          <w:sz w:val="32"/>
          <w:szCs w:val="32"/>
        </w:rPr>
        <w:t>防灾</w:t>
      </w:r>
      <w:r w:rsidRPr="0072310A">
        <w:rPr>
          <w:rFonts w:ascii="仿宋_GB2312" w:eastAsia="仿宋_GB2312" w:hAnsi="仿宋"/>
          <w:color w:val="000000" w:themeColor="text1"/>
          <w:sz w:val="32"/>
          <w:szCs w:val="32"/>
        </w:rPr>
        <w:t>能力提升</w:t>
      </w:r>
      <w:r w:rsidRPr="0072310A">
        <w:rPr>
          <w:rFonts w:ascii="仿宋_GB2312" w:eastAsia="仿宋_GB2312" w:hAnsi="仿宋" w:hint="eastAsia"/>
          <w:color w:val="000000" w:themeColor="text1"/>
          <w:sz w:val="32"/>
          <w:szCs w:val="32"/>
        </w:rPr>
        <w:t>为抓手，进一步强化房屋建筑和市政公用设施抗震设防监管，不断</w:t>
      </w:r>
      <w:r w:rsidR="00364568" w:rsidRPr="0072310A">
        <w:rPr>
          <w:rFonts w:ascii="仿宋_GB2312" w:eastAsia="仿宋_GB2312" w:hAnsi="仿宋" w:hint="eastAsia"/>
          <w:color w:val="000000" w:themeColor="text1"/>
          <w:sz w:val="32"/>
          <w:szCs w:val="32"/>
        </w:rPr>
        <w:t>加强</w:t>
      </w:r>
      <w:r w:rsidR="009E41A9" w:rsidRPr="0072310A">
        <w:rPr>
          <w:rFonts w:ascii="仿宋_GB2312" w:eastAsia="仿宋_GB2312" w:hAnsi="仿宋" w:hint="eastAsia"/>
          <w:color w:val="000000" w:themeColor="text1"/>
          <w:sz w:val="32"/>
          <w:szCs w:val="32"/>
        </w:rPr>
        <w:t>地震</w:t>
      </w:r>
      <w:r w:rsidRPr="0072310A">
        <w:rPr>
          <w:rFonts w:ascii="仿宋_GB2312" w:eastAsia="仿宋_GB2312" w:hAnsi="仿宋" w:hint="eastAsia"/>
          <w:color w:val="000000" w:themeColor="text1"/>
          <w:sz w:val="32"/>
          <w:szCs w:val="32"/>
        </w:rPr>
        <w:t>应急避难场所和应急救援</w:t>
      </w:r>
      <w:r w:rsidR="00364568" w:rsidRPr="0072310A">
        <w:rPr>
          <w:rFonts w:ascii="仿宋_GB2312" w:eastAsia="仿宋_GB2312" w:hAnsi="仿宋" w:hint="eastAsia"/>
          <w:color w:val="000000" w:themeColor="text1"/>
          <w:sz w:val="32"/>
          <w:szCs w:val="32"/>
        </w:rPr>
        <w:t>能力建设，全面提升</w:t>
      </w:r>
      <w:r w:rsidRPr="0072310A">
        <w:rPr>
          <w:rFonts w:ascii="仿宋_GB2312" w:eastAsia="仿宋_GB2312" w:hAnsi="仿宋" w:hint="eastAsia"/>
          <w:color w:val="000000" w:themeColor="text1"/>
          <w:sz w:val="32"/>
          <w:szCs w:val="32"/>
        </w:rPr>
        <w:t>全社会抵御地震灾害的综合防范能力。</w:t>
      </w:r>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8" w:name="_Toc472410086"/>
      <w:r w:rsidRPr="0072310A">
        <w:rPr>
          <w:rFonts w:ascii="楷体_GB2312" w:eastAsia="楷体_GB2312" w:hAnsi="黑体" w:hint="eastAsia"/>
          <w:color w:val="000000" w:themeColor="text1"/>
          <w:sz w:val="32"/>
          <w:szCs w:val="32"/>
        </w:rPr>
        <w:t>（二）</w:t>
      </w:r>
      <w:r w:rsidR="00E60789" w:rsidRPr="0072310A">
        <w:rPr>
          <w:rFonts w:ascii="楷体_GB2312" w:eastAsia="楷体_GB2312" w:hAnsi="黑体"/>
          <w:color w:val="000000" w:themeColor="text1"/>
          <w:sz w:val="32"/>
          <w:szCs w:val="32"/>
        </w:rPr>
        <w:t>基本原则</w:t>
      </w:r>
      <w:bookmarkEnd w:id="8"/>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——坚持预防为主。</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的根本目的是减少全社会生命和财产损失，为新型城镇化、国家现代化成果提供抗震安全保障</w:t>
      </w:r>
      <w:r w:rsidR="00490220"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lastRenderedPageBreak/>
        <w:t>紧紧抓住预防这一防灾减灾救灾体系的核心，坚持以防为主、防抗救相结合，确保基本水平的城市和工程安全，坚持常态减灾与非常态救灾相统一，不断提高城乡</w:t>
      </w:r>
      <w:r w:rsidR="00490220"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防灾能力。</w:t>
      </w:r>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——坚持统筹设防。实施</w:t>
      </w:r>
      <w:r w:rsidR="00490220"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设防是</w:t>
      </w:r>
      <w:r w:rsidR="00170C03" w:rsidRPr="0072310A">
        <w:rPr>
          <w:rFonts w:ascii="仿宋_GB2312" w:eastAsia="仿宋_GB2312" w:hAnsi="仿宋" w:hint="eastAsia"/>
          <w:color w:val="000000" w:themeColor="text1"/>
          <w:sz w:val="32"/>
          <w:szCs w:val="32"/>
        </w:rPr>
        <w:t>减轻地震灾害的根本途径</w:t>
      </w:r>
      <w:r w:rsidR="00490220" w:rsidRPr="0072310A">
        <w:rPr>
          <w:rFonts w:ascii="仿宋_GB2312" w:eastAsia="仿宋_GB2312" w:hAnsi="仿宋" w:hint="eastAsia"/>
          <w:color w:val="000000" w:themeColor="text1"/>
          <w:sz w:val="32"/>
          <w:szCs w:val="32"/>
        </w:rPr>
        <w:t>，防灾规划和工程抗震是抗震</w:t>
      </w:r>
      <w:r w:rsidRPr="0072310A">
        <w:rPr>
          <w:rFonts w:ascii="仿宋_GB2312" w:eastAsia="仿宋_GB2312" w:hAnsi="仿宋" w:hint="eastAsia"/>
          <w:color w:val="000000" w:themeColor="text1"/>
          <w:sz w:val="32"/>
          <w:szCs w:val="32"/>
        </w:rPr>
        <w:t>设防的两大支柱。必须坚持城乡全面设防、区域综合防御，坚持空间均衡设防、分类重点设防，不断</w:t>
      </w:r>
      <w:r w:rsidR="00490220" w:rsidRPr="0072310A">
        <w:rPr>
          <w:rFonts w:ascii="仿宋_GB2312" w:eastAsia="仿宋_GB2312" w:hAnsi="仿宋" w:hint="eastAsia"/>
          <w:color w:val="000000" w:themeColor="text1"/>
          <w:sz w:val="32"/>
          <w:szCs w:val="32"/>
        </w:rPr>
        <w:t>完善</w:t>
      </w:r>
      <w:r w:rsidR="00575439" w:rsidRPr="0072310A">
        <w:rPr>
          <w:rFonts w:ascii="仿宋_GB2312" w:eastAsia="仿宋_GB2312" w:hAnsi="仿宋" w:hint="eastAsia"/>
          <w:color w:val="000000" w:themeColor="text1"/>
          <w:sz w:val="32"/>
          <w:szCs w:val="32"/>
        </w:rPr>
        <w:t>点、线、面结合的防灾体系，加强防灾设施建设，根据国民经济与社会</w:t>
      </w:r>
      <w:r w:rsidRPr="0072310A">
        <w:rPr>
          <w:rFonts w:ascii="仿宋_GB2312" w:eastAsia="仿宋_GB2312" w:hAnsi="仿宋" w:hint="eastAsia"/>
          <w:color w:val="000000" w:themeColor="text1"/>
          <w:sz w:val="32"/>
          <w:szCs w:val="32"/>
        </w:rPr>
        <w:t>发展和人民安全需要提高房屋建筑抗震设防标准，筑牢防灾安全底线。</w:t>
      </w:r>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——坚持风险管控。明确风险底数，改进抗震薄弱环节和防灾盲点、弱点，总结震害经验，回应社会需求是</w:t>
      </w:r>
      <w:r w:rsidR="009D38EC"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发展的动力所在，是提高城乡</w:t>
      </w:r>
      <w:r w:rsidR="00490220"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防灾能力的</w:t>
      </w:r>
      <w:r w:rsidR="00C32FC7" w:rsidRPr="0072310A">
        <w:rPr>
          <w:rFonts w:ascii="仿宋_GB2312" w:eastAsia="仿宋_GB2312" w:hAnsi="仿宋" w:hint="eastAsia"/>
          <w:color w:val="000000" w:themeColor="text1"/>
          <w:sz w:val="32"/>
          <w:szCs w:val="32"/>
        </w:rPr>
        <w:t>根本</w:t>
      </w:r>
      <w:r w:rsidRPr="0072310A">
        <w:rPr>
          <w:rFonts w:ascii="仿宋_GB2312" w:eastAsia="仿宋_GB2312" w:hAnsi="仿宋" w:hint="eastAsia"/>
          <w:color w:val="000000" w:themeColor="text1"/>
          <w:sz w:val="32"/>
          <w:szCs w:val="32"/>
        </w:rPr>
        <w:t>任务。必须坚持问题导向，补齐短板，长效推进，摸清抗震危房和重大抗震风险底数，加强房屋建筑和市政公用设施风险管控，重视既有建筑</w:t>
      </w:r>
      <w:r w:rsidR="00170C03"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鉴定加固，强化灾后应急处置能力建设，健全风险消除和减缓的长效机制</w:t>
      </w:r>
      <w:r w:rsidR="0050022A" w:rsidRPr="0072310A">
        <w:rPr>
          <w:rFonts w:ascii="仿宋_GB2312" w:eastAsia="仿宋_GB2312" w:hAnsi="仿宋" w:hint="eastAsia"/>
          <w:color w:val="000000" w:themeColor="text1"/>
          <w:sz w:val="32"/>
          <w:szCs w:val="32"/>
        </w:rPr>
        <w:t>及</w:t>
      </w:r>
      <w:r w:rsidRPr="0072310A">
        <w:rPr>
          <w:rFonts w:ascii="仿宋_GB2312" w:eastAsia="仿宋_GB2312" w:hAnsi="仿宋" w:hint="eastAsia"/>
          <w:color w:val="000000" w:themeColor="text1"/>
          <w:sz w:val="32"/>
          <w:szCs w:val="32"/>
        </w:rPr>
        <w:t>风险管理的责任体制。</w:t>
      </w:r>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——坚持科学防灾。科学技术是城乡建设</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的</w:t>
      </w:r>
      <w:r w:rsidR="009E12C6" w:rsidRPr="0072310A">
        <w:rPr>
          <w:rFonts w:ascii="仿宋_GB2312" w:eastAsia="仿宋_GB2312" w:hAnsi="仿宋" w:hint="eastAsia"/>
          <w:color w:val="000000" w:themeColor="text1"/>
          <w:sz w:val="32"/>
          <w:szCs w:val="32"/>
        </w:rPr>
        <w:t>根本保障</w:t>
      </w:r>
      <w:r w:rsidRPr="0072310A">
        <w:rPr>
          <w:rFonts w:ascii="仿宋_GB2312" w:eastAsia="仿宋_GB2312" w:hAnsi="仿宋" w:hint="eastAsia"/>
          <w:color w:val="000000" w:themeColor="text1"/>
          <w:sz w:val="32"/>
          <w:szCs w:val="32"/>
        </w:rPr>
        <w:t>，必须大力推行</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技术创新和管理创新，提升</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科技支撑能力，</w:t>
      </w:r>
      <w:r w:rsidR="009E12C6" w:rsidRPr="0072310A">
        <w:rPr>
          <w:rFonts w:ascii="仿宋_GB2312" w:eastAsia="仿宋_GB2312" w:hAnsi="仿宋" w:hint="eastAsia"/>
          <w:color w:val="000000" w:themeColor="text1"/>
          <w:sz w:val="32"/>
          <w:szCs w:val="32"/>
        </w:rPr>
        <w:t>要</w:t>
      </w:r>
      <w:r w:rsidR="00590784" w:rsidRPr="0072310A">
        <w:rPr>
          <w:rFonts w:ascii="仿宋_GB2312" w:eastAsia="仿宋_GB2312" w:hAnsi="仿宋" w:hint="eastAsia"/>
          <w:color w:val="000000" w:themeColor="text1"/>
          <w:sz w:val="32"/>
          <w:szCs w:val="32"/>
        </w:rPr>
        <w:t>在</w:t>
      </w:r>
      <w:r w:rsidR="00490220" w:rsidRPr="0072310A">
        <w:rPr>
          <w:rFonts w:ascii="仿宋_GB2312" w:eastAsia="仿宋_GB2312" w:hAnsi="仿宋" w:hint="eastAsia"/>
          <w:color w:val="000000" w:themeColor="text1"/>
          <w:sz w:val="32"/>
          <w:szCs w:val="32"/>
        </w:rPr>
        <w:t>抗震防灾</w:t>
      </w:r>
      <w:r w:rsidR="009E12C6" w:rsidRPr="0072310A">
        <w:rPr>
          <w:rFonts w:ascii="仿宋_GB2312" w:eastAsia="仿宋_GB2312" w:hAnsi="仿宋" w:hint="eastAsia"/>
          <w:color w:val="000000" w:themeColor="text1"/>
          <w:sz w:val="32"/>
          <w:szCs w:val="32"/>
        </w:rPr>
        <w:t>工作</w:t>
      </w:r>
      <w:r w:rsidR="00590784" w:rsidRPr="0072310A">
        <w:rPr>
          <w:rFonts w:ascii="仿宋_GB2312" w:eastAsia="仿宋_GB2312" w:hAnsi="仿宋" w:hint="eastAsia"/>
          <w:color w:val="000000" w:themeColor="text1"/>
          <w:sz w:val="32"/>
          <w:szCs w:val="32"/>
        </w:rPr>
        <w:t>中统</w:t>
      </w:r>
      <w:proofErr w:type="gramStart"/>
      <w:r w:rsidR="00590784" w:rsidRPr="0072310A">
        <w:rPr>
          <w:rFonts w:ascii="仿宋_GB2312" w:eastAsia="仿宋_GB2312" w:hAnsi="仿宋" w:hint="eastAsia"/>
          <w:color w:val="000000" w:themeColor="text1"/>
          <w:sz w:val="32"/>
          <w:szCs w:val="32"/>
        </w:rPr>
        <w:t>筹</w:t>
      </w:r>
      <w:r w:rsidRPr="0072310A">
        <w:rPr>
          <w:rFonts w:ascii="仿宋_GB2312" w:eastAsia="仿宋_GB2312" w:hAnsi="仿宋" w:hint="eastAsia"/>
          <w:color w:val="000000" w:themeColor="text1"/>
          <w:sz w:val="32"/>
          <w:szCs w:val="32"/>
        </w:rPr>
        <w:t>空间管</w:t>
      </w:r>
      <w:proofErr w:type="gramEnd"/>
      <w:r w:rsidRPr="0072310A">
        <w:rPr>
          <w:rFonts w:ascii="仿宋_GB2312" w:eastAsia="仿宋_GB2312" w:hAnsi="仿宋" w:hint="eastAsia"/>
          <w:color w:val="000000" w:themeColor="text1"/>
          <w:sz w:val="32"/>
          <w:szCs w:val="32"/>
        </w:rPr>
        <w:t>控与过程管理、分级负责与区域协同、近期安排与长远谋划，全面提升城乡建设</w:t>
      </w:r>
      <w:r w:rsidR="009D38EC" w:rsidRPr="0072310A">
        <w:rPr>
          <w:rFonts w:ascii="仿宋_GB2312" w:eastAsia="仿宋_GB2312" w:hAnsi="仿宋" w:hint="eastAsia"/>
          <w:color w:val="000000" w:themeColor="text1"/>
          <w:sz w:val="32"/>
          <w:szCs w:val="32"/>
        </w:rPr>
        <w:t>地震</w:t>
      </w:r>
      <w:r w:rsidRPr="0072310A">
        <w:rPr>
          <w:rFonts w:ascii="仿宋_GB2312" w:eastAsia="仿宋_GB2312" w:hAnsi="仿宋" w:hint="eastAsia"/>
          <w:color w:val="000000" w:themeColor="text1"/>
          <w:sz w:val="32"/>
          <w:szCs w:val="32"/>
        </w:rPr>
        <w:t>灾害防范水平，保障城乡建设可持续发展。</w:t>
      </w:r>
    </w:p>
    <w:p w:rsidR="00E60789" w:rsidRPr="0072310A" w:rsidRDefault="00E6078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——坚持依法防灾。法制和标准是城乡建设</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工作依</w:t>
      </w:r>
      <w:r w:rsidRPr="0072310A">
        <w:rPr>
          <w:rFonts w:ascii="仿宋_GB2312" w:eastAsia="仿宋_GB2312" w:hAnsi="仿宋" w:hint="eastAsia"/>
          <w:color w:val="000000" w:themeColor="text1"/>
          <w:sz w:val="32"/>
          <w:szCs w:val="32"/>
        </w:rPr>
        <w:lastRenderedPageBreak/>
        <w:t>据，必须坚持法治思维，依法行政，健全城乡建设</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体制，</w:t>
      </w:r>
      <w:r w:rsidR="00C32FC7" w:rsidRPr="0072310A">
        <w:rPr>
          <w:rFonts w:ascii="仿宋_GB2312" w:eastAsia="仿宋_GB2312" w:hAnsi="仿宋" w:hint="eastAsia"/>
          <w:color w:val="000000" w:themeColor="text1"/>
          <w:sz w:val="32"/>
          <w:szCs w:val="32"/>
        </w:rPr>
        <w:t>不断总结震害经验和</w:t>
      </w:r>
      <w:r w:rsidR="00B16BB5" w:rsidRPr="0072310A">
        <w:rPr>
          <w:rFonts w:ascii="仿宋_GB2312" w:eastAsia="仿宋_GB2312" w:hAnsi="仿宋" w:hint="eastAsia"/>
          <w:color w:val="000000" w:themeColor="text1"/>
          <w:sz w:val="32"/>
          <w:szCs w:val="32"/>
        </w:rPr>
        <w:t>加强</w:t>
      </w:r>
      <w:r w:rsidR="00C32FC7" w:rsidRPr="0072310A">
        <w:rPr>
          <w:rFonts w:ascii="仿宋_GB2312" w:eastAsia="仿宋_GB2312" w:hAnsi="仿宋" w:hint="eastAsia"/>
          <w:color w:val="000000" w:themeColor="text1"/>
          <w:sz w:val="32"/>
          <w:szCs w:val="32"/>
        </w:rPr>
        <w:t>技术进步，</w:t>
      </w:r>
      <w:r w:rsidRPr="0072310A">
        <w:rPr>
          <w:rFonts w:ascii="仿宋_GB2312" w:eastAsia="仿宋_GB2312" w:hAnsi="仿宋" w:hint="eastAsia"/>
          <w:color w:val="000000" w:themeColor="text1"/>
          <w:sz w:val="32"/>
          <w:szCs w:val="32"/>
        </w:rPr>
        <w:t>完善城乡建设</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标准体系，加强抗</w:t>
      </w:r>
      <w:r w:rsidR="00490220" w:rsidRPr="0072310A">
        <w:rPr>
          <w:rFonts w:ascii="仿宋_GB2312" w:eastAsia="仿宋_GB2312" w:hAnsi="仿宋" w:hint="eastAsia"/>
          <w:color w:val="000000" w:themeColor="text1"/>
          <w:sz w:val="32"/>
          <w:szCs w:val="32"/>
        </w:rPr>
        <w:t>震</w:t>
      </w:r>
      <w:r w:rsidRPr="0072310A">
        <w:rPr>
          <w:rFonts w:ascii="仿宋_GB2312" w:eastAsia="仿宋_GB2312" w:hAnsi="仿宋" w:hint="eastAsia"/>
          <w:color w:val="000000" w:themeColor="text1"/>
          <w:sz w:val="32"/>
          <w:szCs w:val="32"/>
        </w:rPr>
        <w:t>设防监管，强化落实工程建设</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强制性标准，推动制度创新，提高</w:t>
      </w:r>
      <w:r w:rsidR="00490220" w:rsidRPr="0072310A">
        <w:rPr>
          <w:rFonts w:ascii="仿宋_GB2312" w:eastAsia="仿宋_GB2312" w:hAnsi="仿宋" w:hint="eastAsia"/>
          <w:color w:val="000000" w:themeColor="text1"/>
          <w:sz w:val="32"/>
          <w:szCs w:val="32"/>
        </w:rPr>
        <w:t>抗震防灾</w:t>
      </w:r>
      <w:r w:rsidRPr="0072310A">
        <w:rPr>
          <w:rFonts w:ascii="仿宋_GB2312" w:eastAsia="仿宋_GB2312" w:hAnsi="仿宋" w:hint="eastAsia"/>
          <w:color w:val="000000" w:themeColor="text1"/>
          <w:sz w:val="32"/>
          <w:szCs w:val="32"/>
        </w:rPr>
        <w:t>工作规范化、制度化和法制化水平。</w:t>
      </w:r>
    </w:p>
    <w:p w:rsidR="00E60789" w:rsidRPr="0072310A" w:rsidRDefault="0035224C" w:rsidP="008C437C">
      <w:pPr>
        <w:spacing w:line="630" w:lineRule="exact"/>
        <w:ind w:firstLineChars="200" w:firstLine="640"/>
        <w:outlineLvl w:val="0"/>
        <w:rPr>
          <w:rFonts w:ascii="楷体_GB2312" w:eastAsia="楷体_GB2312" w:hAnsi="黑体"/>
          <w:color w:val="000000" w:themeColor="text1"/>
          <w:sz w:val="32"/>
          <w:szCs w:val="32"/>
        </w:rPr>
      </w:pPr>
      <w:bookmarkStart w:id="9" w:name="_Toc472410087"/>
      <w:r w:rsidRPr="0072310A">
        <w:rPr>
          <w:rFonts w:ascii="楷体_GB2312" w:eastAsia="楷体_GB2312" w:hAnsi="黑体" w:hint="eastAsia"/>
          <w:color w:val="000000" w:themeColor="text1"/>
          <w:sz w:val="32"/>
          <w:szCs w:val="32"/>
        </w:rPr>
        <w:t>（三）</w:t>
      </w:r>
      <w:r w:rsidR="00E60789" w:rsidRPr="0072310A">
        <w:rPr>
          <w:rFonts w:ascii="楷体_GB2312" w:eastAsia="楷体_GB2312" w:hAnsi="黑体" w:hint="eastAsia"/>
          <w:color w:val="000000" w:themeColor="text1"/>
          <w:sz w:val="32"/>
          <w:szCs w:val="32"/>
        </w:rPr>
        <w:t>工作目标</w:t>
      </w:r>
      <w:bookmarkEnd w:id="9"/>
    </w:p>
    <w:p w:rsidR="00E60789" w:rsidRPr="0072310A" w:rsidRDefault="00344490"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“十三五”期间全省抗震防灾工作位于全国前列，建设工程抗震防灾能力全面提升。</w:t>
      </w:r>
      <w:r w:rsidR="00E60789" w:rsidRPr="0072310A">
        <w:rPr>
          <w:rFonts w:ascii="仿宋_GB2312" w:eastAsia="仿宋_GB2312" w:hAnsi="仿宋" w:hint="eastAsia"/>
          <w:color w:val="000000" w:themeColor="text1"/>
          <w:sz w:val="32"/>
          <w:szCs w:val="32"/>
        </w:rPr>
        <w:t>推动</w:t>
      </w:r>
      <w:r w:rsidR="00BB264A" w:rsidRPr="0072310A">
        <w:rPr>
          <w:rFonts w:ascii="仿宋_GB2312" w:eastAsia="仿宋_GB2312" w:hAnsi="仿宋" w:hint="eastAsia"/>
          <w:color w:val="000000" w:themeColor="text1"/>
          <w:sz w:val="32"/>
          <w:szCs w:val="32"/>
        </w:rPr>
        <w:t>和健全</w:t>
      </w:r>
      <w:r w:rsidR="00E60789" w:rsidRPr="0072310A">
        <w:rPr>
          <w:rFonts w:ascii="仿宋_GB2312" w:eastAsia="仿宋_GB2312" w:hAnsi="仿宋" w:hint="eastAsia"/>
          <w:color w:val="000000" w:themeColor="text1"/>
          <w:sz w:val="32"/>
          <w:szCs w:val="32"/>
        </w:rPr>
        <w:t>城乡建设抗震防灾法制</w:t>
      </w:r>
      <w:r w:rsidR="00BB264A" w:rsidRPr="0072310A">
        <w:rPr>
          <w:rFonts w:ascii="仿宋_GB2312" w:eastAsia="仿宋_GB2312" w:hAnsi="仿宋" w:hint="eastAsia"/>
          <w:color w:val="000000" w:themeColor="text1"/>
          <w:sz w:val="32"/>
          <w:szCs w:val="32"/>
        </w:rPr>
        <w:t>与机制</w:t>
      </w:r>
      <w:r w:rsidR="00E60789" w:rsidRPr="0072310A">
        <w:rPr>
          <w:rFonts w:ascii="仿宋_GB2312" w:eastAsia="仿宋_GB2312" w:hAnsi="仿宋" w:hint="eastAsia"/>
          <w:color w:val="000000" w:themeColor="text1"/>
          <w:sz w:val="32"/>
          <w:szCs w:val="32"/>
        </w:rPr>
        <w:t>建设</w:t>
      </w:r>
      <w:r w:rsidR="003A7752" w:rsidRPr="0072310A">
        <w:rPr>
          <w:rFonts w:ascii="仿宋_GB2312" w:eastAsia="仿宋_GB2312" w:hAnsi="仿宋" w:hint="eastAsia"/>
          <w:color w:val="000000" w:themeColor="text1"/>
          <w:sz w:val="32"/>
          <w:szCs w:val="32"/>
        </w:rPr>
        <w:t>，</w:t>
      </w:r>
      <w:r w:rsidR="007C0CAC" w:rsidRPr="0072310A">
        <w:rPr>
          <w:rFonts w:ascii="仿宋_GB2312" w:eastAsia="仿宋_GB2312" w:hAnsi="仿宋" w:hint="eastAsia"/>
          <w:color w:val="000000" w:themeColor="text1"/>
          <w:sz w:val="32"/>
          <w:szCs w:val="32"/>
        </w:rPr>
        <w:t>制订抗震防灾专项标准体系；</w:t>
      </w:r>
      <w:r w:rsidR="00CF7C06" w:rsidRPr="0072310A">
        <w:rPr>
          <w:rFonts w:ascii="仿宋_GB2312" w:eastAsia="仿宋_GB2312" w:hAnsi="仿宋" w:hint="eastAsia"/>
          <w:color w:val="000000" w:themeColor="text1"/>
          <w:sz w:val="32"/>
          <w:szCs w:val="32"/>
        </w:rPr>
        <w:t>全省17个</w:t>
      </w:r>
      <w:r w:rsidR="00BB264A" w:rsidRPr="0072310A">
        <w:rPr>
          <w:rFonts w:ascii="仿宋_GB2312" w:eastAsia="仿宋_GB2312" w:hAnsi="仿宋" w:hint="eastAsia"/>
          <w:color w:val="000000" w:themeColor="text1"/>
          <w:sz w:val="32"/>
          <w:szCs w:val="32"/>
        </w:rPr>
        <w:t>设区市</w:t>
      </w:r>
      <w:r w:rsidR="00E60789" w:rsidRPr="0072310A">
        <w:rPr>
          <w:rFonts w:ascii="仿宋_GB2312" w:eastAsia="仿宋_GB2312" w:hAnsi="仿宋" w:hint="eastAsia"/>
          <w:color w:val="000000" w:themeColor="text1"/>
          <w:sz w:val="32"/>
          <w:szCs w:val="32"/>
        </w:rPr>
        <w:t>城市抗震防灾规划</w:t>
      </w:r>
      <w:r w:rsidR="00B76C3D" w:rsidRPr="0072310A">
        <w:rPr>
          <w:rFonts w:ascii="仿宋_GB2312" w:eastAsia="仿宋_GB2312" w:hAnsi="仿宋" w:hint="eastAsia"/>
          <w:color w:val="000000" w:themeColor="text1"/>
          <w:sz w:val="32"/>
          <w:szCs w:val="32"/>
        </w:rPr>
        <w:t>编制完成</w:t>
      </w:r>
      <w:r w:rsidR="00B26282" w:rsidRPr="0072310A">
        <w:rPr>
          <w:rFonts w:ascii="仿宋_GB2312" w:eastAsia="仿宋_GB2312" w:hAnsi="仿宋" w:hint="eastAsia"/>
          <w:color w:val="000000" w:themeColor="text1"/>
          <w:sz w:val="32"/>
          <w:szCs w:val="32"/>
        </w:rPr>
        <w:t>率达</w:t>
      </w:r>
      <w:r w:rsidR="00BB264A" w:rsidRPr="0072310A">
        <w:rPr>
          <w:rFonts w:ascii="仿宋_GB2312" w:eastAsia="仿宋_GB2312" w:hAnsi="仿宋" w:hint="eastAsia"/>
          <w:color w:val="000000" w:themeColor="text1"/>
          <w:sz w:val="32"/>
          <w:szCs w:val="32"/>
        </w:rPr>
        <w:t>1</w:t>
      </w:r>
      <w:r w:rsidR="00BB264A" w:rsidRPr="0072310A">
        <w:rPr>
          <w:rFonts w:ascii="仿宋_GB2312" w:eastAsia="仿宋_GB2312" w:hAnsi="仿宋"/>
          <w:color w:val="000000" w:themeColor="text1"/>
          <w:sz w:val="32"/>
          <w:szCs w:val="32"/>
        </w:rPr>
        <w:t>00</w:t>
      </w:r>
      <w:r w:rsidR="00B26282" w:rsidRPr="0072310A">
        <w:rPr>
          <w:rFonts w:ascii="仿宋_GB2312" w:eastAsia="仿宋_GB2312" w:hAnsi="仿宋" w:hint="eastAsia"/>
          <w:color w:val="000000" w:themeColor="text1"/>
          <w:sz w:val="32"/>
          <w:szCs w:val="32"/>
        </w:rPr>
        <w:t>%</w:t>
      </w:r>
      <w:r w:rsidR="00BB264A" w:rsidRPr="0072310A">
        <w:rPr>
          <w:rFonts w:ascii="仿宋_GB2312" w:eastAsia="仿宋_GB2312" w:hAnsi="仿宋" w:hint="eastAsia"/>
          <w:color w:val="000000" w:themeColor="text1"/>
          <w:sz w:val="32"/>
          <w:szCs w:val="32"/>
        </w:rPr>
        <w:t>，县（市）城市抗震防灾规划</w:t>
      </w:r>
      <w:r w:rsidR="00B76C3D" w:rsidRPr="0072310A">
        <w:rPr>
          <w:rFonts w:ascii="仿宋_GB2312" w:eastAsia="仿宋_GB2312" w:hAnsi="仿宋" w:hint="eastAsia"/>
          <w:color w:val="000000" w:themeColor="text1"/>
          <w:sz w:val="32"/>
          <w:szCs w:val="32"/>
        </w:rPr>
        <w:t>编制完成</w:t>
      </w:r>
      <w:r w:rsidR="00BB264A" w:rsidRPr="0072310A">
        <w:rPr>
          <w:rFonts w:ascii="仿宋_GB2312" w:eastAsia="仿宋_GB2312" w:hAnsi="仿宋" w:hint="eastAsia"/>
          <w:color w:val="000000" w:themeColor="text1"/>
          <w:sz w:val="32"/>
          <w:szCs w:val="32"/>
        </w:rPr>
        <w:t>率</w:t>
      </w:r>
      <w:r w:rsidR="00175DDB" w:rsidRPr="0072310A">
        <w:rPr>
          <w:rFonts w:ascii="仿宋_GB2312" w:eastAsia="仿宋_GB2312" w:hAnsi="仿宋" w:hint="eastAsia"/>
          <w:color w:val="000000" w:themeColor="text1"/>
          <w:sz w:val="32"/>
          <w:szCs w:val="32"/>
        </w:rPr>
        <w:t>不低于50</w:t>
      </w:r>
      <w:r w:rsidR="00BB264A" w:rsidRPr="0072310A">
        <w:rPr>
          <w:rFonts w:ascii="仿宋_GB2312" w:eastAsia="仿宋_GB2312" w:hAnsi="仿宋" w:hint="eastAsia"/>
          <w:color w:val="000000" w:themeColor="text1"/>
          <w:sz w:val="32"/>
          <w:szCs w:val="32"/>
        </w:rPr>
        <w:t>%；</w:t>
      </w:r>
      <w:r w:rsidR="0065356F" w:rsidRPr="0072310A">
        <w:rPr>
          <w:rFonts w:ascii="仿宋_GB2312" w:eastAsia="仿宋_GB2312" w:hAnsi="仿宋" w:hint="eastAsia"/>
          <w:color w:val="000000" w:themeColor="text1"/>
          <w:sz w:val="32"/>
          <w:szCs w:val="32"/>
        </w:rPr>
        <w:t>超限建筑、学校、幼儿园、医院等抗震设防专项审查率达100%；</w:t>
      </w:r>
      <w:r w:rsidR="007D0A31" w:rsidRPr="0072310A">
        <w:rPr>
          <w:rFonts w:ascii="仿宋_GB2312" w:eastAsia="仿宋_GB2312" w:hAnsi="仿宋" w:hint="eastAsia"/>
          <w:color w:val="000000" w:themeColor="text1"/>
          <w:sz w:val="32"/>
          <w:szCs w:val="32"/>
        </w:rPr>
        <w:t>全省新建工程按不低于7度进行抗震设防；</w:t>
      </w:r>
      <w:r w:rsidR="005F6A3A" w:rsidRPr="0072310A">
        <w:rPr>
          <w:rFonts w:ascii="仿宋_GB2312" w:eastAsia="仿宋_GB2312" w:hAnsi="仿宋" w:hint="eastAsia"/>
          <w:color w:val="000000" w:themeColor="text1"/>
          <w:sz w:val="32"/>
          <w:szCs w:val="32"/>
        </w:rPr>
        <w:t>基本完成</w:t>
      </w:r>
      <w:r w:rsidR="00B27EB7" w:rsidRPr="0072310A">
        <w:rPr>
          <w:rFonts w:ascii="仿宋_GB2312" w:eastAsia="仿宋_GB2312" w:hAnsi="仿宋" w:hint="eastAsia"/>
          <w:color w:val="000000" w:themeColor="text1"/>
          <w:sz w:val="32"/>
          <w:szCs w:val="32"/>
        </w:rPr>
        <w:t>县级以上政府应急指挥机构、学校、医院</w:t>
      </w:r>
      <w:r w:rsidR="00525649" w:rsidRPr="0072310A">
        <w:rPr>
          <w:rFonts w:ascii="仿宋_GB2312" w:eastAsia="仿宋_GB2312" w:hAnsi="仿宋" w:hint="eastAsia"/>
          <w:color w:val="000000" w:themeColor="text1"/>
          <w:sz w:val="32"/>
          <w:szCs w:val="32"/>
        </w:rPr>
        <w:t>等</w:t>
      </w:r>
      <w:r w:rsidR="00B27EB7" w:rsidRPr="0072310A">
        <w:rPr>
          <w:rFonts w:ascii="仿宋_GB2312" w:eastAsia="仿宋_GB2312" w:hAnsi="仿宋" w:hint="eastAsia"/>
          <w:color w:val="000000" w:themeColor="text1"/>
          <w:sz w:val="32"/>
          <w:szCs w:val="32"/>
        </w:rPr>
        <w:t>大型公共建筑</w:t>
      </w:r>
      <w:r w:rsidR="00525649" w:rsidRPr="0072310A">
        <w:rPr>
          <w:rFonts w:ascii="仿宋_GB2312" w:eastAsia="仿宋_GB2312" w:hAnsi="仿宋" w:hint="eastAsia"/>
          <w:color w:val="000000" w:themeColor="text1"/>
          <w:sz w:val="32"/>
          <w:szCs w:val="32"/>
        </w:rPr>
        <w:t>及</w:t>
      </w:r>
      <w:r w:rsidR="00B27EB7" w:rsidRPr="0072310A">
        <w:rPr>
          <w:rFonts w:ascii="仿宋_GB2312" w:eastAsia="仿宋_GB2312" w:hAnsi="仿宋" w:hint="eastAsia"/>
          <w:color w:val="000000" w:themeColor="text1"/>
          <w:sz w:val="32"/>
          <w:szCs w:val="32"/>
        </w:rPr>
        <w:t>重要市政工程的抗震</w:t>
      </w:r>
      <w:r w:rsidR="005F6A3A" w:rsidRPr="0072310A">
        <w:rPr>
          <w:rFonts w:ascii="仿宋_GB2312" w:eastAsia="仿宋_GB2312" w:hAnsi="仿宋" w:hint="eastAsia"/>
          <w:color w:val="000000" w:themeColor="text1"/>
          <w:sz w:val="32"/>
          <w:szCs w:val="32"/>
        </w:rPr>
        <w:t>排查</w:t>
      </w:r>
      <w:r w:rsidR="00E60789" w:rsidRPr="0072310A">
        <w:rPr>
          <w:rFonts w:ascii="仿宋_GB2312" w:eastAsia="仿宋_GB2312" w:hAnsi="仿宋"/>
          <w:color w:val="000000" w:themeColor="text1"/>
          <w:sz w:val="32"/>
          <w:szCs w:val="32"/>
        </w:rPr>
        <w:t>；</w:t>
      </w:r>
      <w:r w:rsidR="00ED11CC" w:rsidRPr="0072310A">
        <w:rPr>
          <w:rFonts w:ascii="仿宋_GB2312" w:eastAsia="仿宋_GB2312" w:hAnsi="仿宋" w:hint="eastAsia"/>
          <w:color w:val="000000" w:themeColor="text1"/>
          <w:sz w:val="32"/>
          <w:szCs w:val="32"/>
        </w:rPr>
        <w:t>校舍、医院等人员密集和承担重要抗震救灾功能建筑及重要防灾设施中，</w:t>
      </w:r>
      <w:r w:rsidR="007434CC" w:rsidRPr="0072310A">
        <w:rPr>
          <w:rFonts w:ascii="仿宋_GB2312" w:eastAsia="仿宋_GB2312" w:hAnsi="仿宋" w:hint="eastAsia"/>
          <w:color w:val="000000" w:themeColor="text1"/>
          <w:sz w:val="32"/>
          <w:szCs w:val="32"/>
        </w:rPr>
        <w:t>8度以上地区</w:t>
      </w:r>
      <w:proofErr w:type="gramStart"/>
      <w:r w:rsidR="00E60789" w:rsidRPr="0072310A">
        <w:rPr>
          <w:rFonts w:ascii="仿宋_GB2312" w:eastAsia="仿宋_GB2312" w:hAnsi="仿宋" w:hint="eastAsia"/>
          <w:color w:val="000000" w:themeColor="text1"/>
          <w:sz w:val="32"/>
          <w:szCs w:val="32"/>
        </w:rPr>
        <w:t>采用减隔震</w:t>
      </w:r>
      <w:proofErr w:type="gramEnd"/>
      <w:r w:rsidR="00E60789" w:rsidRPr="0072310A">
        <w:rPr>
          <w:rFonts w:ascii="仿宋_GB2312" w:eastAsia="仿宋_GB2312" w:hAnsi="仿宋" w:hint="eastAsia"/>
          <w:color w:val="000000" w:themeColor="text1"/>
          <w:sz w:val="32"/>
          <w:szCs w:val="32"/>
        </w:rPr>
        <w:t>抗震设防新技术</w:t>
      </w:r>
      <w:r w:rsidR="00ED11CC" w:rsidRPr="0072310A">
        <w:rPr>
          <w:rFonts w:ascii="仿宋_GB2312" w:eastAsia="仿宋_GB2312" w:hAnsi="仿宋" w:hint="eastAsia"/>
          <w:color w:val="000000" w:themeColor="text1"/>
          <w:sz w:val="32"/>
          <w:szCs w:val="32"/>
        </w:rPr>
        <w:t>的比例</w:t>
      </w:r>
      <w:r w:rsidR="00E36549" w:rsidRPr="0072310A">
        <w:rPr>
          <w:rFonts w:ascii="仿宋_GB2312" w:eastAsia="仿宋_GB2312" w:hAnsi="仿宋" w:hint="eastAsia"/>
          <w:color w:val="000000" w:themeColor="text1"/>
          <w:sz w:val="32"/>
          <w:szCs w:val="32"/>
        </w:rPr>
        <w:t>不低于</w:t>
      </w:r>
      <w:r w:rsidR="005E1DB9" w:rsidRPr="0072310A">
        <w:rPr>
          <w:rFonts w:ascii="仿宋_GB2312" w:eastAsia="仿宋_GB2312" w:hAnsi="仿宋" w:hint="eastAsia"/>
          <w:color w:val="000000" w:themeColor="text1"/>
          <w:sz w:val="32"/>
          <w:szCs w:val="32"/>
        </w:rPr>
        <w:t>6</w:t>
      </w:r>
      <w:r w:rsidR="00E36549" w:rsidRPr="0072310A">
        <w:rPr>
          <w:rFonts w:ascii="仿宋_GB2312" w:eastAsia="仿宋_GB2312" w:hAnsi="仿宋" w:hint="eastAsia"/>
          <w:color w:val="000000" w:themeColor="text1"/>
          <w:sz w:val="32"/>
          <w:szCs w:val="32"/>
        </w:rPr>
        <w:t>0%</w:t>
      </w:r>
      <w:r w:rsidR="00ED11CC" w:rsidRPr="0072310A">
        <w:rPr>
          <w:rFonts w:ascii="仿宋_GB2312" w:eastAsia="仿宋_GB2312" w:hAnsi="仿宋" w:hint="eastAsia"/>
          <w:color w:val="000000" w:themeColor="text1"/>
          <w:sz w:val="32"/>
          <w:szCs w:val="32"/>
        </w:rPr>
        <w:t>；</w:t>
      </w:r>
      <w:r w:rsidR="00E60789" w:rsidRPr="0072310A">
        <w:rPr>
          <w:rFonts w:ascii="仿宋_GB2312" w:eastAsia="仿宋_GB2312" w:hAnsi="仿宋" w:hint="eastAsia"/>
          <w:color w:val="000000" w:themeColor="text1"/>
          <w:sz w:val="32"/>
          <w:szCs w:val="32"/>
        </w:rPr>
        <w:t>强化公共建筑和设施应急避难功能；</w:t>
      </w:r>
      <w:r w:rsidR="009D38EC" w:rsidRPr="0072310A">
        <w:rPr>
          <w:rFonts w:ascii="仿宋_GB2312" w:eastAsia="仿宋_GB2312" w:hAnsi="仿宋" w:hint="eastAsia"/>
          <w:color w:val="000000" w:themeColor="text1"/>
          <w:sz w:val="32"/>
          <w:szCs w:val="32"/>
        </w:rPr>
        <w:t>农村民居全面普及钢筋圈梁、构造柱等抗震措施</w:t>
      </w:r>
      <w:r w:rsidR="00BB264A" w:rsidRPr="0072310A">
        <w:rPr>
          <w:rFonts w:ascii="仿宋_GB2312" w:eastAsia="仿宋_GB2312" w:hAnsi="仿宋" w:hint="eastAsia"/>
          <w:color w:val="000000" w:themeColor="text1"/>
          <w:sz w:val="32"/>
          <w:szCs w:val="32"/>
        </w:rPr>
        <w:t>；全社会抗震防灾意识全面提高。</w:t>
      </w:r>
    </w:p>
    <w:p w:rsidR="00E60789" w:rsidRPr="0072310A" w:rsidRDefault="0035224C" w:rsidP="008C437C">
      <w:pPr>
        <w:spacing w:line="630" w:lineRule="exact"/>
        <w:ind w:firstLineChars="200" w:firstLine="640"/>
        <w:outlineLvl w:val="0"/>
        <w:rPr>
          <w:rFonts w:ascii="黑体" w:eastAsia="黑体" w:hAnsi="黑体"/>
          <w:color w:val="000000" w:themeColor="text1"/>
          <w:sz w:val="32"/>
          <w:szCs w:val="32"/>
        </w:rPr>
      </w:pPr>
      <w:bookmarkStart w:id="10" w:name="_Toc472410088"/>
      <w:r w:rsidRPr="0072310A">
        <w:rPr>
          <w:rFonts w:ascii="黑体" w:eastAsia="黑体" w:hAnsi="黑体" w:hint="eastAsia"/>
          <w:color w:val="000000" w:themeColor="text1"/>
          <w:sz w:val="32"/>
          <w:szCs w:val="32"/>
        </w:rPr>
        <w:t>三、</w:t>
      </w:r>
      <w:r w:rsidR="00E60789" w:rsidRPr="0072310A">
        <w:rPr>
          <w:rFonts w:ascii="黑体" w:eastAsia="黑体" w:hAnsi="黑体" w:hint="eastAsia"/>
          <w:color w:val="000000" w:themeColor="text1"/>
          <w:sz w:val="32"/>
          <w:szCs w:val="32"/>
        </w:rPr>
        <w:t>主要任务</w:t>
      </w:r>
      <w:bookmarkEnd w:id="10"/>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1" w:name="_Toc472410089"/>
      <w:r w:rsidRPr="0072310A">
        <w:rPr>
          <w:rFonts w:ascii="楷体_GB2312" w:eastAsia="楷体_GB2312" w:hAnsi="黑体" w:hint="eastAsia"/>
          <w:color w:val="000000" w:themeColor="text1"/>
          <w:sz w:val="32"/>
          <w:szCs w:val="32"/>
        </w:rPr>
        <w:t>（一）加强抗震防灾制度标准建设</w:t>
      </w:r>
      <w:bookmarkEnd w:id="11"/>
    </w:p>
    <w:p w:rsidR="000634A1" w:rsidRPr="0072310A" w:rsidRDefault="0070734B"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C14D1E"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推动抗震工作管理制度创新</w:t>
      </w:r>
    </w:p>
    <w:p w:rsidR="0070734B" w:rsidRPr="0072310A" w:rsidRDefault="002B720C"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以</w:t>
      </w:r>
      <w:r w:rsidRPr="0072310A">
        <w:rPr>
          <w:rFonts w:ascii="仿宋_GB2312" w:eastAsia="仿宋_GB2312" w:hAnsi="仿宋"/>
          <w:color w:val="000000" w:themeColor="text1"/>
          <w:sz w:val="32"/>
          <w:szCs w:val="32"/>
        </w:rPr>
        <w:t>国家</w:t>
      </w:r>
      <w:r w:rsidR="000D5B38" w:rsidRPr="0072310A">
        <w:rPr>
          <w:rFonts w:ascii="仿宋_GB2312" w:eastAsia="仿宋_GB2312" w:hAnsi="仿宋" w:hint="eastAsia"/>
          <w:color w:val="000000" w:themeColor="text1"/>
          <w:sz w:val="32"/>
          <w:szCs w:val="32"/>
        </w:rPr>
        <w:t>有</w:t>
      </w:r>
      <w:r w:rsidRPr="0072310A">
        <w:rPr>
          <w:rFonts w:ascii="仿宋_GB2312" w:eastAsia="仿宋_GB2312" w:hAnsi="仿宋" w:hint="eastAsia"/>
          <w:color w:val="000000" w:themeColor="text1"/>
          <w:sz w:val="32"/>
          <w:szCs w:val="32"/>
        </w:rPr>
        <w:t>关</w:t>
      </w:r>
      <w:r w:rsidRPr="0072310A">
        <w:rPr>
          <w:rFonts w:ascii="仿宋_GB2312" w:eastAsia="仿宋_GB2312" w:hAnsi="仿宋"/>
          <w:color w:val="000000" w:themeColor="text1"/>
          <w:sz w:val="32"/>
          <w:szCs w:val="32"/>
        </w:rPr>
        <w:t>法律法规为基础</w:t>
      </w:r>
      <w:r w:rsidRPr="0072310A">
        <w:rPr>
          <w:rFonts w:ascii="仿宋_GB2312" w:eastAsia="仿宋_GB2312" w:hAnsi="仿宋" w:hint="eastAsia"/>
          <w:color w:val="000000" w:themeColor="text1"/>
          <w:sz w:val="32"/>
          <w:szCs w:val="32"/>
        </w:rPr>
        <w:t>，</w:t>
      </w:r>
      <w:r w:rsidR="00431B61" w:rsidRPr="0072310A">
        <w:rPr>
          <w:rFonts w:ascii="仿宋_GB2312" w:eastAsia="仿宋_GB2312" w:hAnsi="仿宋"/>
          <w:color w:val="000000" w:themeColor="text1"/>
          <w:sz w:val="32"/>
          <w:szCs w:val="32"/>
        </w:rPr>
        <w:t>逐步建立</w:t>
      </w:r>
      <w:r w:rsidR="00431B61" w:rsidRPr="0072310A">
        <w:rPr>
          <w:rFonts w:ascii="仿宋_GB2312" w:eastAsia="仿宋_GB2312" w:hAnsi="仿宋" w:hint="eastAsia"/>
          <w:color w:val="000000" w:themeColor="text1"/>
          <w:sz w:val="32"/>
          <w:szCs w:val="32"/>
        </w:rPr>
        <w:t>地方法规</w:t>
      </w:r>
      <w:r w:rsidR="00431B61" w:rsidRPr="0072310A">
        <w:rPr>
          <w:rFonts w:ascii="仿宋_GB2312" w:eastAsia="仿宋_GB2312" w:hAnsi="仿宋"/>
          <w:color w:val="000000" w:themeColor="text1"/>
          <w:sz w:val="32"/>
          <w:szCs w:val="32"/>
        </w:rPr>
        <w:t>规章</w:t>
      </w:r>
      <w:r w:rsidR="00605963" w:rsidRPr="0072310A">
        <w:rPr>
          <w:rFonts w:ascii="仿宋_GB2312" w:eastAsia="仿宋_GB2312" w:hAnsi="仿宋" w:hint="eastAsia"/>
          <w:color w:val="000000" w:themeColor="text1"/>
          <w:sz w:val="32"/>
          <w:szCs w:val="32"/>
        </w:rPr>
        <w:t>和</w:t>
      </w:r>
      <w:r w:rsidR="00431B61" w:rsidRPr="0072310A">
        <w:rPr>
          <w:rFonts w:ascii="仿宋_GB2312" w:eastAsia="仿宋_GB2312" w:hAnsi="仿宋"/>
          <w:color w:val="000000" w:themeColor="text1"/>
          <w:sz w:val="32"/>
          <w:szCs w:val="32"/>
        </w:rPr>
        <w:t>规范</w:t>
      </w:r>
      <w:r w:rsidR="00431B61" w:rsidRPr="0072310A">
        <w:rPr>
          <w:rFonts w:ascii="仿宋_GB2312" w:eastAsia="仿宋_GB2312" w:hAnsi="仿宋"/>
          <w:color w:val="000000" w:themeColor="text1"/>
          <w:sz w:val="32"/>
          <w:szCs w:val="32"/>
        </w:rPr>
        <w:lastRenderedPageBreak/>
        <w:t>性文件为</w:t>
      </w:r>
      <w:r w:rsidR="00605963" w:rsidRPr="0072310A">
        <w:rPr>
          <w:rFonts w:ascii="仿宋_GB2312" w:eastAsia="仿宋_GB2312" w:hAnsi="仿宋" w:hint="eastAsia"/>
          <w:color w:val="000000" w:themeColor="text1"/>
          <w:sz w:val="32"/>
          <w:szCs w:val="32"/>
        </w:rPr>
        <w:t>主体</w:t>
      </w:r>
      <w:r w:rsidR="00431B61" w:rsidRPr="0072310A">
        <w:rPr>
          <w:rFonts w:ascii="仿宋_GB2312" w:eastAsia="仿宋_GB2312" w:hAnsi="仿宋"/>
          <w:color w:val="000000" w:themeColor="text1"/>
          <w:sz w:val="32"/>
          <w:szCs w:val="32"/>
        </w:rPr>
        <w:t>的法制体系</w:t>
      </w:r>
      <w:r w:rsidR="00431B61" w:rsidRPr="0072310A">
        <w:rPr>
          <w:rFonts w:ascii="仿宋_GB2312" w:eastAsia="仿宋_GB2312" w:hAnsi="仿宋" w:hint="eastAsia"/>
          <w:color w:val="000000" w:themeColor="text1"/>
          <w:sz w:val="32"/>
          <w:szCs w:val="32"/>
        </w:rPr>
        <w:t>，</w:t>
      </w:r>
      <w:r w:rsidR="00431B61" w:rsidRPr="0072310A">
        <w:rPr>
          <w:rFonts w:ascii="仿宋_GB2312" w:eastAsia="仿宋_GB2312" w:hAnsi="仿宋"/>
          <w:color w:val="000000" w:themeColor="text1"/>
          <w:sz w:val="32"/>
          <w:szCs w:val="32"/>
        </w:rPr>
        <w:t>加强科学防灾</w:t>
      </w:r>
      <w:r w:rsidR="00431B61" w:rsidRPr="0072310A">
        <w:rPr>
          <w:rFonts w:ascii="仿宋_GB2312" w:eastAsia="仿宋_GB2312" w:hAnsi="仿宋" w:hint="eastAsia"/>
          <w:color w:val="000000" w:themeColor="text1"/>
          <w:sz w:val="32"/>
          <w:szCs w:val="32"/>
        </w:rPr>
        <w:t>、</w:t>
      </w:r>
      <w:r w:rsidR="00431B61" w:rsidRPr="0072310A">
        <w:rPr>
          <w:rFonts w:ascii="仿宋_GB2312" w:eastAsia="仿宋_GB2312" w:hAnsi="仿宋"/>
          <w:color w:val="000000" w:themeColor="text1"/>
          <w:sz w:val="32"/>
          <w:szCs w:val="32"/>
        </w:rPr>
        <w:t>依法行政能力建设</w:t>
      </w:r>
      <w:r w:rsidR="00431B61" w:rsidRPr="0072310A">
        <w:rPr>
          <w:rFonts w:ascii="仿宋_GB2312" w:eastAsia="仿宋_GB2312" w:hAnsi="仿宋" w:hint="eastAsia"/>
          <w:color w:val="000000" w:themeColor="text1"/>
          <w:sz w:val="32"/>
          <w:szCs w:val="32"/>
        </w:rPr>
        <w:t>。推动城乡建设抗震防灾地方立法工作，</w:t>
      </w:r>
      <w:r w:rsidR="00973348" w:rsidRPr="0072310A">
        <w:rPr>
          <w:rFonts w:ascii="仿宋_GB2312" w:eastAsia="仿宋_GB2312" w:hAnsi="仿宋" w:hint="eastAsia"/>
          <w:color w:val="000000" w:themeColor="text1"/>
          <w:sz w:val="32"/>
          <w:szCs w:val="32"/>
        </w:rPr>
        <w:t>研究</w:t>
      </w:r>
      <w:r w:rsidR="00E039B9" w:rsidRPr="0072310A">
        <w:rPr>
          <w:rFonts w:ascii="仿宋_GB2312" w:eastAsia="仿宋_GB2312" w:hAnsi="仿宋" w:hint="eastAsia"/>
          <w:color w:val="000000" w:themeColor="text1"/>
          <w:sz w:val="32"/>
          <w:szCs w:val="32"/>
        </w:rPr>
        <w:t>出台《山东省建设工程抗震设防条例》</w:t>
      </w:r>
      <w:r w:rsidR="00362E11" w:rsidRPr="0072310A">
        <w:rPr>
          <w:rFonts w:ascii="仿宋_GB2312" w:eastAsia="仿宋_GB2312" w:hAnsi="仿宋" w:hint="eastAsia"/>
          <w:color w:val="000000" w:themeColor="text1"/>
          <w:sz w:val="32"/>
          <w:szCs w:val="32"/>
        </w:rPr>
        <w:t>、</w:t>
      </w:r>
      <w:r w:rsidR="00E53479" w:rsidRPr="0072310A">
        <w:rPr>
          <w:rFonts w:ascii="仿宋_GB2312" w:eastAsia="仿宋_GB2312" w:hAnsi="仿宋" w:hint="eastAsia"/>
          <w:color w:val="000000" w:themeColor="text1"/>
          <w:sz w:val="32"/>
          <w:szCs w:val="32"/>
        </w:rPr>
        <w:t>《</w:t>
      </w:r>
      <w:r w:rsidR="00510719" w:rsidRPr="0072310A">
        <w:rPr>
          <w:rFonts w:ascii="仿宋_GB2312" w:eastAsia="仿宋_GB2312" w:hAnsi="仿宋" w:hint="eastAsia"/>
          <w:color w:val="000000" w:themeColor="text1"/>
          <w:sz w:val="32"/>
          <w:szCs w:val="32"/>
        </w:rPr>
        <w:t>山东省农村住房</w:t>
      </w:r>
      <w:r w:rsidR="00E53479" w:rsidRPr="0072310A">
        <w:rPr>
          <w:rFonts w:ascii="仿宋_GB2312" w:eastAsia="仿宋_GB2312" w:hAnsi="仿宋" w:hint="eastAsia"/>
          <w:color w:val="000000" w:themeColor="text1"/>
          <w:sz w:val="32"/>
          <w:szCs w:val="32"/>
        </w:rPr>
        <w:t>抗震设防要求管理办法》</w:t>
      </w:r>
      <w:r w:rsidR="00797E7C" w:rsidRPr="0072310A">
        <w:rPr>
          <w:rFonts w:ascii="仿宋_GB2312" w:eastAsia="仿宋_GB2312" w:hAnsi="仿宋" w:hint="eastAsia"/>
          <w:color w:val="000000" w:themeColor="text1"/>
          <w:sz w:val="32"/>
          <w:szCs w:val="32"/>
        </w:rPr>
        <w:t>、《山东省超限高层建筑抗震设防管理实施细则》</w:t>
      </w:r>
      <w:r w:rsidR="00973348" w:rsidRPr="0072310A">
        <w:rPr>
          <w:rFonts w:ascii="仿宋_GB2312" w:eastAsia="仿宋_GB2312" w:hAnsi="仿宋" w:hint="eastAsia"/>
          <w:color w:val="000000" w:themeColor="text1"/>
          <w:sz w:val="32"/>
          <w:szCs w:val="32"/>
        </w:rPr>
        <w:t>等</w:t>
      </w:r>
      <w:r w:rsidR="002B17EA" w:rsidRPr="0072310A">
        <w:rPr>
          <w:rFonts w:ascii="仿宋_GB2312" w:eastAsia="仿宋_GB2312" w:hAnsi="仿宋" w:hint="eastAsia"/>
          <w:color w:val="000000" w:themeColor="text1"/>
          <w:sz w:val="32"/>
          <w:szCs w:val="32"/>
        </w:rPr>
        <w:t>法律法规和规范性文件</w:t>
      </w:r>
      <w:r w:rsidR="00E53479" w:rsidRPr="0072310A">
        <w:rPr>
          <w:rFonts w:ascii="仿宋_GB2312" w:eastAsia="仿宋_GB2312" w:hAnsi="仿宋" w:hint="eastAsia"/>
          <w:color w:val="000000" w:themeColor="text1"/>
          <w:sz w:val="32"/>
          <w:szCs w:val="32"/>
        </w:rPr>
        <w:t>。</w:t>
      </w:r>
      <w:r w:rsidR="00431B61" w:rsidRPr="0072310A">
        <w:rPr>
          <w:rFonts w:ascii="仿宋_GB2312" w:eastAsia="仿宋_GB2312" w:hAnsi="仿宋" w:hint="eastAsia"/>
          <w:color w:val="000000" w:themeColor="text1"/>
          <w:sz w:val="32"/>
          <w:szCs w:val="32"/>
        </w:rPr>
        <w:t>建立健全城市抗震防灾规划</w:t>
      </w:r>
      <w:r w:rsidR="009A4949" w:rsidRPr="0072310A">
        <w:rPr>
          <w:rFonts w:ascii="仿宋_GB2312" w:eastAsia="仿宋_GB2312" w:hAnsi="仿宋" w:hint="eastAsia"/>
          <w:color w:val="000000" w:themeColor="text1"/>
          <w:sz w:val="32"/>
          <w:szCs w:val="32"/>
        </w:rPr>
        <w:t>实施</w:t>
      </w:r>
      <w:r w:rsidR="00431B61" w:rsidRPr="0072310A">
        <w:rPr>
          <w:rFonts w:ascii="仿宋_GB2312" w:eastAsia="仿宋_GB2312" w:hAnsi="仿宋" w:hint="eastAsia"/>
          <w:color w:val="000000" w:themeColor="text1"/>
          <w:sz w:val="32"/>
          <w:szCs w:val="32"/>
        </w:rPr>
        <w:t>、地震应急避难场所建设</w:t>
      </w:r>
      <w:r w:rsidR="009A4949" w:rsidRPr="0072310A">
        <w:rPr>
          <w:rFonts w:ascii="仿宋_GB2312" w:eastAsia="仿宋_GB2312" w:hAnsi="仿宋" w:hint="eastAsia"/>
          <w:color w:val="000000" w:themeColor="text1"/>
          <w:sz w:val="32"/>
          <w:szCs w:val="32"/>
        </w:rPr>
        <w:t>维护</w:t>
      </w:r>
      <w:r w:rsidR="00431B61" w:rsidRPr="0072310A">
        <w:rPr>
          <w:rFonts w:ascii="仿宋_GB2312" w:eastAsia="仿宋_GB2312" w:hAnsi="仿宋" w:hint="eastAsia"/>
          <w:color w:val="000000" w:themeColor="text1"/>
          <w:sz w:val="32"/>
          <w:szCs w:val="32"/>
        </w:rPr>
        <w:t>、</w:t>
      </w:r>
      <w:r w:rsidR="00AD1948" w:rsidRPr="0072310A">
        <w:rPr>
          <w:rFonts w:ascii="仿宋_GB2312" w:eastAsia="仿宋_GB2312" w:hAnsi="仿宋" w:hint="eastAsia"/>
          <w:color w:val="000000" w:themeColor="text1"/>
          <w:sz w:val="32"/>
          <w:szCs w:val="32"/>
        </w:rPr>
        <w:t>建筑工程与</w:t>
      </w:r>
      <w:r w:rsidR="00AD1948" w:rsidRPr="0072310A">
        <w:rPr>
          <w:rFonts w:ascii="仿宋_GB2312" w:eastAsia="仿宋_GB2312" w:hAnsi="仿宋"/>
          <w:color w:val="000000" w:themeColor="text1"/>
          <w:sz w:val="32"/>
          <w:szCs w:val="32"/>
        </w:rPr>
        <w:t>市政公用设施</w:t>
      </w:r>
      <w:r w:rsidR="009A4949" w:rsidRPr="0072310A">
        <w:rPr>
          <w:rFonts w:ascii="仿宋_GB2312" w:eastAsia="仿宋_GB2312" w:hAnsi="仿宋" w:hint="eastAsia"/>
          <w:color w:val="000000" w:themeColor="text1"/>
          <w:sz w:val="32"/>
          <w:szCs w:val="32"/>
        </w:rPr>
        <w:t>抗震设防质量监管、</w:t>
      </w:r>
      <w:r w:rsidR="00431B61" w:rsidRPr="0072310A">
        <w:rPr>
          <w:rFonts w:ascii="仿宋_GB2312" w:eastAsia="仿宋_GB2312" w:hAnsi="仿宋" w:hint="eastAsia"/>
          <w:color w:val="000000" w:themeColor="text1"/>
          <w:sz w:val="32"/>
          <w:szCs w:val="32"/>
        </w:rPr>
        <w:t>超限建筑工程抗震设防、</w:t>
      </w:r>
      <w:r w:rsidR="00CB4477" w:rsidRPr="0072310A">
        <w:rPr>
          <w:rFonts w:ascii="仿宋_GB2312" w:eastAsia="仿宋_GB2312" w:hAnsi="仿宋" w:hint="eastAsia"/>
          <w:color w:val="000000" w:themeColor="text1"/>
          <w:sz w:val="32"/>
          <w:szCs w:val="32"/>
        </w:rPr>
        <w:t>既有建筑风险监管、</w:t>
      </w:r>
      <w:proofErr w:type="gramStart"/>
      <w:r w:rsidR="00431B61" w:rsidRPr="0072310A">
        <w:rPr>
          <w:rFonts w:ascii="仿宋_GB2312" w:eastAsia="仿宋_GB2312" w:hAnsi="仿宋" w:hint="eastAsia"/>
          <w:color w:val="000000" w:themeColor="text1"/>
          <w:sz w:val="32"/>
          <w:szCs w:val="32"/>
        </w:rPr>
        <w:t>减隔震工程</w:t>
      </w:r>
      <w:proofErr w:type="gramEnd"/>
      <w:r w:rsidR="00431B61" w:rsidRPr="0072310A">
        <w:rPr>
          <w:rFonts w:ascii="仿宋_GB2312" w:eastAsia="仿宋_GB2312" w:hAnsi="仿宋" w:hint="eastAsia"/>
          <w:color w:val="000000" w:themeColor="text1"/>
          <w:sz w:val="32"/>
          <w:szCs w:val="32"/>
        </w:rPr>
        <w:t>质量</w:t>
      </w:r>
      <w:r w:rsidR="009D38EC" w:rsidRPr="0072310A">
        <w:rPr>
          <w:rFonts w:ascii="仿宋_GB2312" w:eastAsia="仿宋_GB2312" w:hAnsi="仿宋" w:hint="eastAsia"/>
          <w:color w:val="000000" w:themeColor="text1"/>
          <w:sz w:val="32"/>
          <w:szCs w:val="32"/>
        </w:rPr>
        <w:t>监管</w:t>
      </w:r>
      <w:r w:rsidR="00431B61" w:rsidRPr="0072310A">
        <w:rPr>
          <w:rFonts w:ascii="仿宋_GB2312" w:eastAsia="仿宋_GB2312" w:hAnsi="仿宋" w:hint="eastAsia"/>
          <w:color w:val="000000" w:themeColor="text1"/>
          <w:sz w:val="32"/>
          <w:szCs w:val="32"/>
        </w:rPr>
        <w:t>、震后房屋建筑安全应急评估</w:t>
      </w:r>
      <w:r w:rsidR="002B17EA" w:rsidRPr="0072310A">
        <w:rPr>
          <w:rFonts w:ascii="仿宋_GB2312" w:eastAsia="仿宋_GB2312" w:hAnsi="仿宋" w:hint="eastAsia"/>
          <w:color w:val="000000" w:themeColor="text1"/>
          <w:sz w:val="32"/>
          <w:szCs w:val="32"/>
        </w:rPr>
        <w:t>和</w:t>
      </w:r>
      <w:r w:rsidR="00431B61" w:rsidRPr="0072310A">
        <w:rPr>
          <w:rFonts w:ascii="仿宋_GB2312" w:eastAsia="仿宋_GB2312" w:hAnsi="仿宋" w:hint="eastAsia"/>
          <w:color w:val="000000" w:themeColor="text1"/>
          <w:sz w:val="32"/>
          <w:szCs w:val="32"/>
        </w:rPr>
        <w:t>震害调查等管理制度</w:t>
      </w:r>
      <w:r w:rsidR="005E44F4" w:rsidRPr="0072310A">
        <w:rPr>
          <w:rFonts w:ascii="仿宋_GB2312" w:eastAsia="仿宋_GB2312" w:hAnsi="仿宋" w:hint="eastAsia"/>
          <w:color w:val="000000" w:themeColor="text1"/>
          <w:sz w:val="32"/>
          <w:szCs w:val="32"/>
        </w:rPr>
        <w:t>，</w:t>
      </w:r>
      <w:r w:rsidR="009A4949" w:rsidRPr="0072310A">
        <w:rPr>
          <w:rFonts w:ascii="仿宋_GB2312" w:eastAsia="仿宋_GB2312" w:hAnsi="仿宋" w:hint="eastAsia"/>
          <w:color w:val="000000" w:themeColor="text1"/>
          <w:sz w:val="32"/>
          <w:szCs w:val="32"/>
        </w:rPr>
        <w:t>探索以</w:t>
      </w:r>
      <w:r w:rsidR="002B17EA" w:rsidRPr="0072310A">
        <w:rPr>
          <w:rFonts w:ascii="仿宋_GB2312" w:eastAsia="仿宋_GB2312" w:hAnsi="仿宋" w:hint="eastAsia"/>
          <w:color w:val="000000" w:themeColor="text1"/>
          <w:sz w:val="32"/>
          <w:szCs w:val="32"/>
        </w:rPr>
        <w:t>抗震</w:t>
      </w:r>
      <w:r w:rsidR="009A4949" w:rsidRPr="0072310A">
        <w:rPr>
          <w:rFonts w:ascii="仿宋_GB2312" w:eastAsia="仿宋_GB2312" w:hAnsi="仿宋" w:hint="eastAsia"/>
          <w:color w:val="000000" w:themeColor="text1"/>
          <w:sz w:val="32"/>
          <w:szCs w:val="32"/>
        </w:rPr>
        <w:t>防灾规划编制实施、抗震设施有效覆盖率、工程抗震设防达标率等为指标的城乡抗震防灾行政绩效考核和责任追究制度。</w:t>
      </w:r>
    </w:p>
    <w:p w:rsidR="000634A1" w:rsidRPr="0072310A" w:rsidRDefault="00431B61"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2</w:t>
      </w:r>
      <w:r w:rsidR="00C14D1E"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建立</w:t>
      </w:r>
      <w:r w:rsidR="00330D37" w:rsidRPr="0072310A">
        <w:rPr>
          <w:rFonts w:ascii="仿宋_GB2312" w:eastAsia="仿宋_GB2312" w:hAnsi="仿宋" w:hint="eastAsia"/>
          <w:b/>
          <w:color w:val="000000" w:themeColor="text1"/>
          <w:sz w:val="32"/>
          <w:szCs w:val="32"/>
        </w:rPr>
        <w:t>健全</w:t>
      </w:r>
      <w:r w:rsidRPr="0072310A">
        <w:rPr>
          <w:rFonts w:ascii="仿宋_GB2312" w:eastAsia="仿宋_GB2312" w:hAnsi="仿宋" w:hint="eastAsia"/>
          <w:b/>
          <w:color w:val="000000" w:themeColor="text1"/>
          <w:sz w:val="32"/>
          <w:szCs w:val="32"/>
        </w:rPr>
        <w:t>抗震防灾技术标准体系</w:t>
      </w:r>
    </w:p>
    <w:p w:rsidR="00431B61" w:rsidRPr="0072310A" w:rsidRDefault="005E44F4"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结合我省工程建设抗震设防实际需要，建立健全城乡建设抗震防灾技术标准体系及相应标准化工作机构，及时补充完善地方抗震</w:t>
      </w:r>
      <w:r w:rsidR="00B16BB5" w:rsidRPr="0072310A">
        <w:rPr>
          <w:rFonts w:ascii="仿宋_GB2312" w:eastAsia="仿宋_GB2312" w:hAnsi="仿宋" w:hint="eastAsia"/>
          <w:color w:val="000000" w:themeColor="text1"/>
          <w:sz w:val="32"/>
          <w:szCs w:val="32"/>
        </w:rPr>
        <w:t>防灾管理和技术</w:t>
      </w:r>
      <w:r w:rsidRPr="0072310A">
        <w:rPr>
          <w:rFonts w:ascii="仿宋_GB2312" w:eastAsia="仿宋_GB2312" w:hAnsi="仿宋" w:hint="eastAsia"/>
          <w:color w:val="000000" w:themeColor="text1"/>
          <w:sz w:val="32"/>
          <w:szCs w:val="32"/>
        </w:rPr>
        <w:t>标准。制订避难场所</w:t>
      </w:r>
      <w:r w:rsidR="00191AD2" w:rsidRPr="0072310A">
        <w:rPr>
          <w:rFonts w:ascii="仿宋_GB2312" w:eastAsia="仿宋_GB2312" w:hAnsi="仿宋" w:hint="eastAsia"/>
          <w:color w:val="000000" w:themeColor="text1"/>
          <w:sz w:val="32"/>
          <w:szCs w:val="32"/>
        </w:rPr>
        <w:t>和避难建筑</w:t>
      </w:r>
      <w:r w:rsidRPr="0072310A">
        <w:rPr>
          <w:rFonts w:ascii="仿宋_GB2312" w:eastAsia="仿宋_GB2312" w:hAnsi="仿宋" w:hint="eastAsia"/>
          <w:color w:val="000000" w:themeColor="text1"/>
          <w:sz w:val="32"/>
          <w:szCs w:val="32"/>
        </w:rPr>
        <w:t>等抗震</w:t>
      </w:r>
      <w:r w:rsidR="00191AD2" w:rsidRPr="0072310A">
        <w:rPr>
          <w:rFonts w:ascii="仿宋_GB2312" w:eastAsia="仿宋_GB2312" w:hAnsi="仿宋" w:hint="eastAsia"/>
          <w:color w:val="000000" w:themeColor="text1"/>
          <w:sz w:val="32"/>
          <w:szCs w:val="32"/>
        </w:rPr>
        <w:t>防震</w:t>
      </w:r>
      <w:r w:rsidRPr="0072310A">
        <w:rPr>
          <w:rFonts w:ascii="仿宋_GB2312" w:eastAsia="仿宋_GB2312" w:hAnsi="仿宋" w:hint="eastAsia"/>
          <w:color w:val="000000" w:themeColor="text1"/>
          <w:sz w:val="32"/>
          <w:szCs w:val="32"/>
        </w:rPr>
        <w:t>设施标准，</w:t>
      </w:r>
      <w:proofErr w:type="gramStart"/>
      <w:r w:rsidRPr="0072310A">
        <w:rPr>
          <w:rFonts w:ascii="仿宋_GB2312" w:eastAsia="仿宋_GB2312" w:hAnsi="仿宋" w:hint="eastAsia"/>
          <w:color w:val="000000" w:themeColor="text1"/>
          <w:sz w:val="32"/>
          <w:szCs w:val="32"/>
        </w:rPr>
        <w:t>完善减隔震工程</w:t>
      </w:r>
      <w:proofErr w:type="gramEnd"/>
      <w:r w:rsidRPr="0072310A">
        <w:rPr>
          <w:rFonts w:ascii="仿宋_GB2312" w:eastAsia="仿宋_GB2312" w:hAnsi="仿宋" w:hint="eastAsia"/>
          <w:color w:val="000000" w:themeColor="text1"/>
          <w:sz w:val="32"/>
          <w:szCs w:val="32"/>
        </w:rPr>
        <w:t>管理、装置检测认证等相关标准。</w:t>
      </w:r>
      <w:r w:rsidR="00431B61" w:rsidRPr="0072310A">
        <w:rPr>
          <w:rFonts w:ascii="仿宋_GB2312" w:eastAsia="仿宋_GB2312" w:hAnsi="仿宋" w:hint="eastAsia"/>
          <w:color w:val="000000" w:themeColor="text1"/>
          <w:sz w:val="32"/>
          <w:szCs w:val="32"/>
        </w:rPr>
        <w:t>研究</w:t>
      </w:r>
      <w:r w:rsidR="00B16BB5" w:rsidRPr="0072310A">
        <w:rPr>
          <w:rFonts w:ascii="仿宋_GB2312" w:eastAsia="仿宋_GB2312" w:hAnsi="仿宋" w:hint="eastAsia"/>
          <w:color w:val="000000" w:themeColor="text1"/>
          <w:sz w:val="32"/>
          <w:szCs w:val="32"/>
        </w:rPr>
        <w:t>制订</w:t>
      </w:r>
      <w:r w:rsidR="00A96B75" w:rsidRPr="0072310A">
        <w:rPr>
          <w:rFonts w:ascii="仿宋_GB2312" w:eastAsia="仿宋_GB2312" w:hAnsi="仿宋" w:hint="eastAsia"/>
          <w:color w:val="000000" w:themeColor="text1"/>
          <w:sz w:val="32"/>
          <w:szCs w:val="32"/>
        </w:rPr>
        <w:t>《山东省超限高层建筑抗震设防管理技术要点》</w:t>
      </w:r>
      <w:r w:rsidR="00B16D06" w:rsidRPr="0072310A">
        <w:rPr>
          <w:rFonts w:ascii="仿宋_GB2312" w:eastAsia="仿宋_GB2312" w:hAnsi="仿宋" w:hint="eastAsia"/>
          <w:color w:val="000000" w:themeColor="text1"/>
          <w:sz w:val="32"/>
          <w:szCs w:val="32"/>
        </w:rPr>
        <w:t>、《山东省减隔震</w:t>
      </w:r>
      <w:r w:rsidR="00B16BB5" w:rsidRPr="0072310A">
        <w:rPr>
          <w:rFonts w:ascii="仿宋_GB2312" w:eastAsia="仿宋_GB2312" w:hAnsi="仿宋" w:hint="eastAsia"/>
          <w:color w:val="000000" w:themeColor="text1"/>
          <w:sz w:val="32"/>
          <w:szCs w:val="32"/>
        </w:rPr>
        <w:t>工程技术</w:t>
      </w:r>
      <w:r w:rsidR="00A67108" w:rsidRPr="0072310A">
        <w:rPr>
          <w:rFonts w:ascii="仿宋_GB2312" w:eastAsia="仿宋_GB2312" w:hAnsi="仿宋" w:hint="eastAsia"/>
          <w:color w:val="000000" w:themeColor="text1"/>
          <w:sz w:val="32"/>
          <w:szCs w:val="32"/>
        </w:rPr>
        <w:t>规程</w:t>
      </w:r>
      <w:r w:rsidR="00B16D06" w:rsidRPr="0072310A">
        <w:rPr>
          <w:rFonts w:ascii="仿宋_GB2312" w:eastAsia="仿宋_GB2312" w:hAnsi="仿宋" w:hint="eastAsia"/>
          <w:color w:val="000000" w:themeColor="text1"/>
          <w:sz w:val="32"/>
          <w:szCs w:val="32"/>
        </w:rPr>
        <w:t>》</w:t>
      </w:r>
      <w:r w:rsidR="00AD1948" w:rsidRPr="0072310A">
        <w:rPr>
          <w:rFonts w:ascii="仿宋_GB2312" w:eastAsia="仿宋_GB2312" w:hAnsi="仿宋" w:hint="eastAsia"/>
          <w:color w:val="000000" w:themeColor="text1"/>
          <w:sz w:val="32"/>
          <w:szCs w:val="32"/>
        </w:rPr>
        <w:t>、《山东省农村民居抗震技术导则》、《山东省农村民居建筑抗震施工指南》</w:t>
      </w:r>
      <w:r w:rsidR="00B900DB" w:rsidRPr="0072310A">
        <w:rPr>
          <w:rFonts w:ascii="仿宋_GB2312" w:eastAsia="仿宋_GB2312" w:hAnsi="仿宋" w:hint="eastAsia"/>
          <w:color w:val="000000" w:themeColor="text1"/>
          <w:sz w:val="32"/>
          <w:szCs w:val="32"/>
        </w:rPr>
        <w:t>、《山东省新农居设计施工图集》</w:t>
      </w:r>
      <w:r w:rsidR="00431B61" w:rsidRPr="0072310A">
        <w:rPr>
          <w:rFonts w:ascii="仿宋_GB2312" w:eastAsia="仿宋_GB2312" w:hAnsi="仿宋" w:hint="eastAsia"/>
          <w:color w:val="000000" w:themeColor="text1"/>
          <w:sz w:val="32"/>
          <w:szCs w:val="32"/>
        </w:rPr>
        <w:t>和《山东省震后房屋建筑安全应急评估技术指南》</w:t>
      </w:r>
      <w:r w:rsidR="00AD1948" w:rsidRPr="0072310A">
        <w:rPr>
          <w:rFonts w:ascii="仿宋_GB2312" w:eastAsia="仿宋_GB2312" w:hAnsi="仿宋" w:hint="eastAsia"/>
          <w:color w:val="000000" w:themeColor="text1"/>
          <w:sz w:val="32"/>
          <w:szCs w:val="32"/>
        </w:rPr>
        <w:t>等</w:t>
      </w:r>
      <w:r w:rsidR="009D38EC" w:rsidRPr="0072310A">
        <w:rPr>
          <w:rFonts w:ascii="仿宋_GB2312" w:eastAsia="仿宋_GB2312" w:hAnsi="仿宋" w:hint="eastAsia"/>
          <w:color w:val="000000" w:themeColor="text1"/>
          <w:sz w:val="32"/>
          <w:szCs w:val="32"/>
        </w:rPr>
        <w:t>技术文件</w:t>
      </w:r>
      <w:r w:rsidR="00431B61" w:rsidRPr="0072310A">
        <w:rPr>
          <w:rFonts w:ascii="仿宋_GB2312" w:eastAsia="仿宋_GB2312" w:hAnsi="仿宋" w:hint="eastAsia"/>
          <w:color w:val="000000" w:themeColor="text1"/>
          <w:sz w:val="32"/>
          <w:szCs w:val="32"/>
        </w:rPr>
        <w:t>。</w:t>
      </w:r>
    </w:p>
    <w:p w:rsidR="000634A1" w:rsidRPr="0072310A" w:rsidRDefault="00431B61"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3</w:t>
      </w:r>
      <w:r w:rsidR="00C14D1E" w:rsidRPr="0072310A">
        <w:rPr>
          <w:rFonts w:ascii="仿宋_GB2312" w:eastAsia="仿宋_GB2312" w:hAnsi="仿宋" w:hint="eastAsia"/>
          <w:b/>
          <w:color w:val="000000" w:themeColor="text1"/>
          <w:sz w:val="32"/>
          <w:szCs w:val="32"/>
        </w:rPr>
        <w:t>.</w:t>
      </w:r>
      <w:r w:rsidR="00D3767A" w:rsidRPr="0072310A">
        <w:rPr>
          <w:rFonts w:ascii="仿宋_GB2312" w:eastAsia="仿宋_GB2312" w:hAnsi="仿宋" w:hint="eastAsia"/>
          <w:b/>
          <w:color w:val="000000" w:themeColor="text1"/>
          <w:sz w:val="32"/>
          <w:szCs w:val="32"/>
        </w:rPr>
        <w:t>做好</w:t>
      </w:r>
      <w:r w:rsidR="00D81827" w:rsidRPr="0072310A">
        <w:rPr>
          <w:rFonts w:ascii="仿宋_GB2312" w:eastAsia="仿宋_GB2312" w:hAnsi="仿宋" w:hint="eastAsia"/>
          <w:b/>
          <w:color w:val="000000" w:themeColor="text1"/>
          <w:sz w:val="32"/>
          <w:szCs w:val="32"/>
        </w:rPr>
        <w:t>工程抗震设防</w:t>
      </w:r>
      <w:r w:rsidR="00D3767A" w:rsidRPr="0072310A">
        <w:rPr>
          <w:rFonts w:ascii="仿宋_GB2312" w:eastAsia="仿宋_GB2312" w:hAnsi="仿宋" w:hint="eastAsia"/>
          <w:b/>
          <w:color w:val="000000" w:themeColor="text1"/>
          <w:sz w:val="32"/>
          <w:szCs w:val="32"/>
        </w:rPr>
        <w:t>标准调整的顺利过渡</w:t>
      </w:r>
    </w:p>
    <w:p w:rsidR="00A96AD5" w:rsidRPr="0072310A" w:rsidRDefault="00A96AD5"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针对</w:t>
      </w:r>
      <w:r w:rsidR="00314325" w:rsidRPr="0072310A">
        <w:rPr>
          <w:rFonts w:ascii="仿宋_GB2312" w:eastAsia="仿宋_GB2312" w:hAnsi="仿宋" w:hint="eastAsia"/>
          <w:color w:val="000000" w:themeColor="text1"/>
          <w:sz w:val="32"/>
          <w:szCs w:val="32"/>
        </w:rPr>
        <w:t>新版</w:t>
      </w:r>
      <w:r w:rsidR="00307924" w:rsidRPr="0072310A">
        <w:rPr>
          <w:rFonts w:ascii="仿宋_GB2312" w:eastAsia="仿宋_GB2312" w:hAnsi="仿宋" w:hint="eastAsia"/>
          <w:color w:val="000000" w:themeColor="text1"/>
          <w:sz w:val="32"/>
          <w:szCs w:val="32"/>
        </w:rPr>
        <w:t>《中国地震动参数区划图》中我省的实际情况</w:t>
      </w:r>
      <w:r w:rsidRPr="0072310A">
        <w:rPr>
          <w:rFonts w:ascii="仿宋_GB2312" w:eastAsia="仿宋_GB2312" w:hAnsi="仿宋" w:hint="eastAsia"/>
          <w:color w:val="000000" w:themeColor="text1"/>
          <w:sz w:val="32"/>
          <w:szCs w:val="32"/>
        </w:rPr>
        <w:t>，</w:t>
      </w:r>
      <w:r w:rsidR="00B16BB5" w:rsidRPr="0072310A">
        <w:rPr>
          <w:rFonts w:ascii="仿宋_GB2312" w:eastAsia="仿宋_GB2312" w:hAnsi="仿宋" w:hint="eastAsia"/>
          <w:color w:val="000000" w:themeColor="text1"/>
          <w:sz w:val="32"/>
          <w:szCs w:val="32"/>
        </w:rPr>
        <w:t>做好</w:t>
      </w:r>
      <w:r w:rsidRPr="0072310A">
        <w:rPr>
          <w:rFonts w:ascii="仿宋_GB2312" w:eastAsia="仿宋_GB2312" w:hAnsi="仿宋" w:hint="eastAsia"/>
          <w:color w:val="000000" w:themeColor="text1"/>
          <w:sz w:val="32"/>
          <w:szCs w:val="32"/>
        </w:rPr>
        <w:t>抗震设防烈度调整、区划细化到乡镇等重大问题的应对，开展</w:t>
      </w:r>
      <w:r w:rsidRPr="0072310A">
        <w:rPr>
          <w:rFonts w:ascii="仿宋_GB2312" w:eastAsia="仿宋_GB2312" w:hAnsi="仿宋" w:hint="eastAsia"/>
          <w:color w:val="000000" w:themeColor="text1"/>
          <w:sz w:val="32"/>
          <w:szCs w:val="32"/>
        </w:rPr>
        <w:lastRenderedPageBreak/>
        <w:t>相应抗震规范标准修订的</w:t>
      </w:r>
      <w:r w:rsidR="00314325" w:rsidRPr="0072310A">
        <w:rPr>
          <w:rFonts w:ascii="仿宋_GB2312" w:eastAsia="仿宋_GB2312" w:hAnsi="仿宋" w:hint="eastAsia"/>
          <w:color w:val="000000" w:themeColor="text1"/>
          <w:sz w:val="32"/>
          <w:szCs w:val="32"/>
        </w:rPr>
        <w:t>宣贯</w:t>
      </w:r>
      <w:r w:rsidR="00AC6004" w:rsidRPr="0072310A">
        <w:rPr>
          <w:rFonts w:ascii="仿宋_GB2312" w:eastAsia="仿宋_GB2312" w:hAnsi="仿宋" w:hint="eastAsia"/>
          <w:color w:val="000000" w:themeColor="text1"/>
          <w:sz w:val="32"/>
          <w:szCs w:val="32"/>
        </w:rPr>
        <w:t>与</w:t>
      </w:r>
      <w:r w:rsidRPr="0072310A">
        <w:rPr>
          <w:rFonts w:ascii="仿宋_GB2312" w:eastAsia="仿宋_GB2312" w:hAnsi="仿宋" w:hint="eastAsia"/>
          <w:color w:val="000000" w:themeColor="text1"/>
          <w:sz w:val="32"/>
          <w:szCs w:val="32"/>
        </w:rPr>
        <w:t>培训，加大对抗震设防标准重大调整地区的指导、监督和支持力度，做好新建工程抗震设防的衔接，研究法律法规要求加固工程的处置对策，做好抗震设防标准调整的顺利过渡。</w:t>
      </w:r>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2" w:name="_Toc472410090"/>
      <w:r w:rsidRPr="0072310A">
        <w:rPr>
          <w:rFonts w:ascii="楷体_GB2312" w:eastAsia="楷体_GB2312" w:hAnsi="黑体" w:hint="eastAsia"/>
          <w:color w:val="000000" w:themeColor="text1"/>
          <w:sz w:val="32"/>
          <w:szCs w:val="32"/>
        </w:rPr>
        <w:t>（二）加强抗震防灾规划编制实施</w:t>
      </w:r>
      <w:bookmarkEnd w:id="12"/>
    </w:p>
    <w:p w:rsidR="000634A1" w:rsidRPr="0072310A" w:rsidRDefault="00AC0802"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C14D1E" w:rsidRPr="0072310A">
        <w:rPr>
          <w:rFonts w:ascii="仿宋_GB2312" w:eastAsia="仿宋_GB2312" w:hAnsi="仿宋" w:hint="eastAsia"/>
          <w:b/>
          <w:color w:val="000000" w:themeColor="text1"/>
          <w:sz w:val="32"/>
          <w:szCs w:val="32"/>
        </w:rPr>
        <w:t>.</w:t>
      </w:r>
      <w:r w:rsidR="008A19BC" w:rsidRPr="0072310A">
        <w:rPr>
          <w:rFonts w:ascii="仿宋_GB2312" w:eastAsia="仿宋_GB2312" w:hAnsi="仿宋" w:hint="eastAsia"/>
          <w:b/>
          <w:color w:val="000000" w:themeColor="text1"/>
          <w:sz w:val="32"/>
          <w:szCs w:val="32"/>
        </w:rPr>
        <w:t>编制实施</w:t>
      </w:r>
      <w:r w:rsidR="00AC3064" w:rsidRPr="0072310A">
        <w:rPr>
          <w:rFonts w:ascii="仿宋_GB2312" w:eastAsia="仿宋_GB2312" w:hAnsi="仿宋" w:hint="eastAsia"/>
          <w:b/>
          <w:color w:val="000000" w:themeColor="text1"/>
          <w:sz w:val="32"/>
          <w:szCs w:val="32"/>
        </w:rPr>
        <w:t>区域抗震</w:t>
      </w:r>
      <w:r w:rsidR="00E11EB2" w:rsidRPr="0072310A">
        <w:rPr>
          <w:rFonts w:ascii="仿宋_GB2312" w:eastAsia="仿宋_GB2312" w:hAnsi="仿宋" w:hint="eastAsia"/>
          <w:b/>
          <w:color w:val="000000" w:themeColor="text1"/>
          <w:sz w:val="32"/>
          <w:szCs w:val="32"/>
        </w:rPr>
        <w:t>防灾综合防御体系</w:t>
      </w:r>
      <w:r w:rsidR="00AC3064" w:rsidRPr="0072310A">
        <w:rPr>
          <w:rFonts w:ascii="仿宋_GB2312" w:eastAsia="仿宋_GB2312" w:hAnsi="仿宋" w:hint="eastAsia"/>
          <w:b/>
          <w:color w:val="000000" w:themeColor="text1"/>
          <w:sz w:val="32"/>
          <w:szCs w:val="32"/>
        </w:rPr>
        <w:t>规划</w:t>
      </w:r>
    </w:p>
    <w:p w:rsidR="00DB564B" w:rsidRPr="0072310A" w:rsidRDefault="00AA2B52"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进一步深化拓展</w:t>
      </w:r>
      <w:r w:rsidR="00DB564B" w:rsidRPr="0072310A">
        <w:rPr>
          <w:rFonts w:ascii="仿宋_GB2312" w:eastAsia="仿宋_GB2312" w:hAnsi="仿宋" w:hint="eastAsia"/>
          <w:color w:val="000000" w:themeColor="text1"/>
          <w:sz w:val="32"/>
          <w:szCs w:val="32"/>
        </w:rPr>
        <w:t>《山东半岛城市群及郯庐断裂带地区抗震防灾综合防御体系规划》，</w:t>
      </w:r>
      <w:r w:rsidRPr="0072310A">
        <w:rPr>
          <w:rFonts w:ascii="仿宋_GB2312" w:eastAsia="仿宋_GB2312" w:hAnsi="仿宋" w:hint="eastAsia"/>
          <w:color w:val="000000" w:themeColor="text1"/>
          <w:sz w:val="32"/>
          <w:szCs w:val="32"/>
        </w:rPr>
        <w:t>完成《山东省抗震防灾综合防御体系规划》的</w:t>
      </w:r>
      <w:r w:rsidR="00DB564B" w:rsidRPr="0072310A">
        <w:rPr>
          <w:rFonts w:ascii="仿宋_GB2312" w:eastAsia="仿宋_GB2312" w:hAnsi="仿宋" w:hint="eastAsia"/>
          <w:color w:val="000000" w:themeColor="text1"/>
          <w:sz w:val="32"/>
          <w:szCs w:val="32"/>
        </w:rPr>
        <w:t>编制，</w:t>
      </w:r>
      <w:r w:rsidR="007261F9" w:rsidRPr="0072310A">
        <w:rPr>
          <w:rFonts w:ascii="仿宋_GB2312" w:eastAsia="仿宋_GB2312" w:hAnsi="仿宋" w:hint="eastAsia"/>
          <w:color w:val="000000" w:themeColor="text1"/>
          <w:sz w:val="32"/>
          <w:szCs w:val="32"/>
        </w:rPr>
        <w:t>指导各地</w:t>
      </w:r>
      <w:r w:rsidR="00DB564B" w:rsidRPr="0072310A">
        <w:rPr>
          <w:rFonts w:ascii="仿宋_GB2312" w:eastAsia="仿宋_GB2312" w:hAnsi="仿宋" w:hint="eastAsia"/>
          <w:color w:val="000000" w:themeColor="text1"/>
          <w:sz w:val="32"/>
          <w:szCs w:val="32"/>
        </w:rPr>
        <w:t>落实</w:t>
      </w:r>
      <w:r w:rsidR="007261F9" w:rsidRPr="0072310A">
        <w:rPr>
          <w:rFonts w:ascii="仿宋_GB2312" w:eastAsia="仿宋_GB2312" w:hAnsi="仿宋" w:hint="eastAsia"/>
          <w:color w:val="000000" w:themeColor="text1"/>
          <w:sz w:val="32"/>
          <w:szCs w:val="32"/>
        </w:rPr>
        <w:t>规划中的各项</w:t>
      </w:r>
      <w:r w:rsidR="00DB564B" w:rsidRPr="0072310A">
        <w:rPr>
          <w:rFonts w:ascii="仿宋_GB2312" w:eastAsia="仿宋_GB2312" w:hAnsi="仿宋" w:hint="eastAsia"/>
          <w:color w:val="000000" w:themeColor="text1"/>
          <w:sz w:val="32"/>
          <w:szCs w:val="32"/>
        </w:rPr>
        <w:t>抗震防灾</w:t>
      </w:r>
      <w:r w:rsidR="007261F9" w:rsidRPr="0072310A">
        <w:rPr>
          <w:rFonts w:ascii="仿宋_GB2312" w:eastAsia="仿宋_GB2312" w:hAnsi="仿宋" w:hint="eastAsia"/>
          <w:color w:val="000000" w:themeColor="text1"/>
          <w:sz w:val="32"/>
          <w:szCs w:val="32"/>
        </w:rPr>
        <w:t>措施</w:t>
      </w:r>
      <w:r w:rsidR="00E11EB2" w:rsidRPr="0072310A">
        <w:rPr>
          <w:rFonts w:ascii="仿宋_GB2312" w:eastAsia="仿宋_GB2312" w:hAnsi="仿宋" w:hint="eastAsia"/>
          <w:color w:val="000000" w:themeColor="text1"/>
          <w:sz w:val="32"/>
          <w:szCs w:val="32"/>
        </w:rPr>
        <w:t>，提升区域地震灾害协防能力</w:t>
      </w:r>
      <w:r w:rsidR="00DB564B" w:rsidRPr="0072310A">
        <w:rPr>
          <w:rFonts w:ascii="仿宋_GB2312" w:eastAsia="仿宋_GB2312" w:hAnsi="仿宋" w:hint="eastAsia"/>
          <w:color w:val="000000" w:themeColor="text1"/>
          <w:sz w:val="32"/>
          <w:szCs w:val="32"/>
        </w:rPr>
        <w:t>。</w:t>
      </w:r>
    </w:p>
    <w:p w:rsidR="000634A1" w:rsidRPr="0072310A" w:rsidRDefault="00AC0802"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C14D1E" w:rsidRPr="0072310A">
        <w:rPr>
          <w:rFonts w:ascii="仿宋_GB2312" w:eastAsia="仿宋_GB2312" w:hAnsi="仿宋" w:hint="eastAsia"/>
          <w:b/>
          <w:color w:val="000000" w:themeColor="text1"/>
          <w:sz w:val="32"/>
          <w:szCs w:val="32"/>
        </w:rPr>
        <w:t>.</w:t>
      </w:r>
      <w:r w:rsidR="008A19BC" w:rsidRPr="0072310A">
        <w:rPr>
          <w:rFonts w:ascii="仿宋_GB2312" w:eastAsia="仿宋_GB2312" w:hAnsi="仿宋" w:hint="eastAsia"/>
          <w:b/>
          <w:color w:val="000000" w:themeColor="text1"/>
          <w:sz w:val="32"/>
          <w:szCs w:val="32"/>
        </w:rPr>
        <w:t>稳步推进</w:t>
      </w:r>
      <w:r w:rsidR="00AC3064" w:rsidRPr="0072310A">
        <w:rPr>
          <w:rFonts w:ascii="仿宋_GB2312" w:eastAsia="仿宋_GB2312" w:hAnsi="仿宋" w:hint="eastAsia"/>
          <w:b/>
          <w:color w:val="000000" w:themeColor="text1"/>
          <w:sz w:val="32"/>
          <w:szCs w:val="32"/>
        </w:rPr>
        <w:t>城市抗震</w:t>
      </w:r>
      <w:r w:rsidR="00E11EB2" w:rsidRPr="0072310A">
        <w:rPr>
          <w:rFonts w:ascii="仿宋_GB2312" w:eastAsia="仿宋_GB2312" w:hAnsi="仿宋" w:hint="eastAsia"/>
          <w:b/>
          <w:color w:val="000000" w:themeColor="text1"/>
          <w:sz w:val="32"/>
          <w:szCs w:val="32"/>
        </w:rPr>
        <w:t>防灾</w:t>
      </w:r>
      <w:r w:rsidR="00AC3064" w:rsidRPr="0072310A">
        <w:rPr>
          <w:rFonts w:ascii="仿宋_GB2312" w:eastAsia="仿宋_GB2312" w:hAnsi="仿宋" w:hint="eastAsia"/>
          <w:b/>
          <w:color w:val="000000" w:themeColor="text1"/>
          <w:sz w:val="32"/>
          <w:szCs w:val="32"/>
        </w:rPr>
        <w:t>规划</w:t>
      </w:r>
      <w:r w:rsidR="008A19BC" w:rsidRPr="0072310A">
        <w:rPr>
          <w:rFonts w:ascii="仿宋_GB2312" w:eastAsia="仿宋_GB2312" w:hAnsi="仿宋" w:hint="eastAsia"/>
          <w:b/>
          <w:color w:val="000000" w:themeColor="text1"/>
          <w:sz w:val="32"/>
          <w:szCs w:val="32"/>
        </w:rPr>
        <w:t>的</w:t>
      </w:r>
      <w:r w:rsidR="00E11EB2" w:rsidRPr="0072310A">
        <w:rPr>
          <w:rFonts w:ascii="仿宋_GB2312" w:eastAsia="仿宋_GB2312" w:hAnsi="仿宋" w:hint="eastAsia"/>
          <w:b/>
          <w:color w:val="000000" w:themeColor="text1"/>
          <w:sz w:val="32"/>
          <w:szCs w:val="32"/>
        </w:rPr>
        <w:t>编制与实施</w:t>
      </w:r>
    </w:p>
    <w:p w:rsidR="00E11EB2" w:rsidRPr="0072310A" w:rsidRDefault="00AC3064"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建立抗震防灾规划编制协调工作机制，加快推进城市抗震防灾规划编制。</w:t>
      </w:r>
      <w:r w:rsidR="00E11EB2" w:rsidRPr="0072310A">
        <w:rPr>
          <w:rFonts w:ascii="仿宋_GB2312" w:eastAsia="仿宋_GB2312" w:hAnsi="仿宋" w:hint="eastAsia"/>
          <w:color w:val="000000" w:themeColor="text1"/>
          <w:sz w:val="32"/>
          <w:szCs w:val="32"/>
        </w:rPr>
        <w:t>严格按照《城市抗震防灾规划标准》（GB50413）</w:t>
      </w:r>
      <w:r w:rsidR="00873F3E" w:rsidRPr="0072310A">
        <w:rPr>
          <w:rFonts w:ascii="仿宋_GB2312" w:eastAsia="仿宋_GB2312" w:hAnsi="仿宋" w:hint="eastAsia"/>
          <w:color w:val="000000" w:themeColor="text1"/>
          <w:sz w:val="32"/>
          <w:szCs w:val="32"/>
        </w:rPr>
        <w:t>和《城市抗震防灾规划管理规定》（建设部117号令）的</w:t>
      </w:r>
      <w:r w:rsidR="00E11EB2" w:rsidRPr="0072310A">
        <w:rPr>
          <w:rFonts w:ascii="仿宋_GB2312" w:eastAsia="仿宋_GB2312" w:hAnsi="仿宋" w:hint="eastAsia"/>
          <w:color w:val="000000" w:themeColor="text1"/>
          <w:sz w:val="32"/>
          <w:szCs w:val="32"/>
        </w:rPr>
        <w:t>规定</w:t>
      </w:r>
      <w:r w:rsidR="00873F3E" w:rsidRPr="0072310A">
        <w:rPr>
          <w:rFonts w:ascii="仿宋_GB2312" w:eastAsia="仿宋_GB2312" w:hAnsi="仿宋" w:hint="eastAsia"/>
          <w:color w:val="000000" w:themeColor="text1"/>
          <w:sz w:val="32"/>
          <w:szCs w:val="32"/>
        </w:rPr>
        <w:t>进行编制和审查</w:t>
      </w:r>
      <w:r w:rsidR="00E11EB2" w:rsidRPr="0072310A">
        <w:rPr>
          <w:rFonts w:ascii="仿宋_GB2312" w:eastAsia="仿宋_GB2312" w:hAnsi="仿宋" w:hint="eastAsia"/>
          <w:color w:val="000000" w:themeColor="text1"/>
          <w:sz w:val="32"/>
          <w:szCs w:val="32"/>
        </w:rPr>
        <w:t>，</w:t>
      </w:r>
      <w:r w:rsidR="00873F3E" w:rsidRPr="0072310A">
        <w:rPr>
          <w:rFonts w:ascii="仿宋_GB2312" w:eastAsia="仿宋_GB2312" w:hAnsi="仿宋" w:hint="eastAsia"/>
          <w:color w:val="000000" w:themeColor="text1"/>
          <w:sz w:val="32"/>
          <w:szCs w:val="32"/>
        </w:rPr>
        <w:t>完善抗震设施布局，推动构建以</w:t>
      </w:r>
      <w:r w:rsidR="00191AD2" w:rsidRPr="0072310A">
        <w:rPr>
          <w:rFonts w:ascii="仿宋_GB2312" w:eastAsia="仿宋_GB2312" w:hAnsi="仿宋" w:hint="eastAsia"/>
          <w:color w:val="000000" w:themeColor="text1"/>
          <w:sz w:val="32"/>
          <w:szCs w:val="32"/>
        </w:rPr>
        <w:t>抗震</w:t>
      </w:r>
      <w:r w:rsidR="00873F3E" w:rsidRPr="0072310A">
        <w:rPr>
          <w:rFonts w:ascii="仿宋_GB2312" w:eastAsia="仿宋_GB2312" w:hAnsi="仿宋" w:hint="eastAsia"/>
          <w:color w:val="000000" w:themeColor="text1"/>
          <w:sz w:val="32"/>
          <w:szCs w:val="32"/>
        </w:rPr>
        <w:t>防灾避难场所、生命通道为中心，应急供水、医疗、物资、环卫设施相配套的抗震设施体系</w:t>
      </w:r>
      <w:r w:rsidR="00191AD2" w:rsidRPr="0072310A">
        <w:rPr>
          <w:rFonts w:ascii="仿宋_GB2312" w:eastAsia="仿宋_GB2312" w:hAnsi="仿宋" w:hint="eastAsia"/>
          <w:color w:val="000000" w:themeColor="text1"/>
          <w:sz w:val="32"/>
          <w:szCs w:val="32"/>
        </w:rPr>
        <w:t>，</w:t>
      </w:r>
      <w:r w:rsidR="00873F3E" w:rsidRPr="0072310A">
        <w:rPr>
          <w:rFonts w:ascii="仿宋_GB2312" w:eastAsia="仿宋_GB2312" w:hAnsi="仿宋" w:hint="eastAsia"/>
          <w:color w:val="000000" w:themeColor="text1"/>
          <w:sz w:val="32"/>
          <w:szCs w:val="32"/>
        </w:rPr>
        <w:t>并强化实施</w:t>
      </w:r>
      <w:r w:rsidR="008A19BC" w:rsidRPr="0072310A">
        <w:rPr>
          <w:rFonts w:ascii="仿宋_GB2312" w:eastAsia="仿宋_GB2312" w:hAnsi="仿宋" w:hint="eastAsia"/>
          <w:color w:val="000000" w:themeColor="text1"/>
          <w:sz w:val="32"/>
          <w:szCs w:val="32"/>
        </w:rPr>
        <w:t>，提升全省地震应急避灾能力</w:t>
      </w:r>
      <w:r w:rsidR="00873F3E" w:rsidRPr="0072310A">
        <w:rPr>
          <w:rFonts w:ascii="仿宋_GB2312" w:eastAsia="仿宋_GB2312" w:hAnsi="仿宋" w:hint="eastAsia"/>
          <w:color w:val="000000" w:themeColor="text1"/>
          <w:sz w:val="32"/>
          <w:szCs w:val="32"/>
        </w:rPr>
        <w:t>。</w:t>
      </w:r>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3" w:name="_Toc472410091"/>
      <w:r w:rsidRPr="0072310A">
        <w:rPr>
          <w:rFonts w:ascii="楷体_GB2312" w:eastAsia="楷体_GB2312" w:hAnsi="黑体" w:hint="eastAsia"/>
          <w:color w:val="000000" w:themeColor="text1"/>
          <w:sz w:val="32"/>
          <w:szCs w:val="32"/>
        </w:rPr>
        <w:t>（三）强化</w:t>
      </w:r>
      <w:r w:rsidR="0001309A" w:rsidRPr="0072310A">
        <w:rPr>
          <w:rFonts w:ascii="楷体_GB2312" w:eastAsia="楷体_GB2312" w:hAnsi="黑体" w:hint="eastAsia"/>
          <w:color w:val="000000" w:themeColor="text1"/>
          <w:sz w:val="32"/>
          <w:szCs w:val="32"/>
        </w:rPr>
        <w:t>建设</w:t>
      </w:r>
      <w:r w:rsidRPr="0072310A">
        <w:rPr>
          <w:rFonts w:ascii="楷体_GB2312" w:eastAsia="楷体_GB2312" w:hAnsi="黑体" w:hint="eastAsia"/>
          <w:color w:val="000000" w:themeColor="text1"/>
          <w:sz w:val="32"/>
          <w:szCs w:val="32"/>
        </w:rPr>
        <w:t>工程抗震设防监管</w:t>
      </w:r>
      <w:bookmarkEnd w:id="13"/>
    </w:p>
    <w:p w:rsidR="000634A1" w:rsidRPr="0072310A" w:rsidRDefault="00CA6A2D"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C14D1E" w:rsidRPr="0072310A">
        <w:rPr>
          <w:rFonts w:ascii="仿宋_GB2312" w:eastAsia="仿宋_GB2312" w:hAnsi="仿宋" w:hint="eastAsia"/>
          <w:b/>
          <w:color w:val="000000" w:themeColor="text1"/>
          <w:sz w:val="32"/>
          <w:szCs w:val="32"/>
        </w:rPr>
        <w:t>.</w:t>
      </w:r>
      <w:r w:rsidRPr="0072310A">
        <w:rPr>
          <w:rFonts w:ascii="仿宋_GB2312" w:eastAsia="仿宋_GB2312" w:hAnsi="仿宋" w:hint="eastAsia"/>
          <w:b/>
          <w:color w:val="000000" w:themeColor="text1"/>
          <w:sz w:val="32"/>
          <w:szCs w:val="32"/>
        </w:rPr>
        <w:t>强化建设工程抗震</w:t>
      </w:r>
      <w:proofErr w:type="gramStart"/>
      <w:r w:rsidRPr="0072310A">
        <w:rPr>
          <w:rFonts w:ascii="仿宋_GB2312" w:eastAsia="仿宋_GB2312" w:hAnsi="仿宋" w:hint="eastAsia"/>
          <w:b/>
          <w:color w:val="000000" w:themeColor="text1"/>
          <w:sz w:val="32"/>
          <w:szCs w:val="32"/>
        </w:rPr>
        <w:t>设防全</w:t>
      </w:r>
      <w:proofErr w:type="gramEnd"/>
      <w:r w:rsidRPr="0072310A">
        <w:rPr>
          <w:rFonts w:ascii="仿宋_GB2312" w:eastAsia="仿宋_GB2312" w:hAnsi="仿宋" w:hint="eastAsia"/>
          <w:b/>
          <w:color w:val="000000" w:themeColor="text1"/>
          <w:sz w:val="32"/>
          <w:szCs w:val="32"/>
        </w:rPr>
        <w:t>过程监督管理</w:t>
      </w:r>
    </w:p>
    <w:p w:rsidR="00CF7A45" w:rsidRPr="0072310A" w:rsidRDefault="00CA6A2D"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严格执行国家法定建设程序，坚持标本兼治、综合治理，按照《</w:t>
      </w:r>
      <w:r w:rsidR="00191AD2" w:rsidRPr="0072310A">
        <w:rPr>
          <w:rFonts w:ascii="仿宋_GB2312" w:eastAsia="仿宋_GB2312" w:hAnsi="仿宋" w:hint="eastAsia"/>
          <w:color w:val="000000" w:themeColor="text1"/>
          <w:sz w:val="32"/>
          <w:szCs w:val="32"/>
        </w:rPr>
        <w:t>中华人民共和国</w:t>
      </w:r>
      <w:r w:rsidRPr="0072310A">
        <w:rPr>
          <w:rFonts w:ascii="仿宋_GB2312" w:eastAsia="仿宋_GB2312" w:hAnsi="仿宋" w:hint="eastAsia"/>
          <w:color w:val="000000" w:themeColor="text1"/>
          <w:sz w:val="32"/>
          <w:szCs w:val="32"/>
        </w:rPr>
        <w:t>建筑法》、《</w:t>
      </w:r>
      <w:r w:rsidR="00191AD2" w:rsidRPr="0072310A">
        <w:rPr>
          <w:rFonts w:ascii="仿宋_GB2312" w:eastAsia="仿宋_GB2312" w:hAnsi="仿宋" w:hint="eastAsia"/>
          <w:color w:val="000000" w:themeColor="text1"/>
          <w:sz w:val="32"/>
          <w:szCs w:val="32"/>
        </w:rPr>
        <w:t>中华人民共和国</w:t>
      </w:r>
      <w:r w:rsidRPr="0072310A">
        <w:rPr>
          <w:rFonts w:ascii="仿宋_GB2312" w:eastAsia="仿宋_GB2312" w:hAnsi="仿宋" w:hint="eastAsia"/>
          <w:color w:val="000000" w:themeColor="text1"/>
          <w:sz w:val="32"/>
          <w:szCs w:val="32"/>
        </w:rPr>
        <w:t>防震减灾法》</w:t>
      </w:r>
      <w:r w:rsidR="008A19BC" w:rsidRPr="0072310A">
        <w:rPr>
          <w:rFonts w:ascii="仿宋_GB2312" w:eastAsia="仿宋_GB2312" w:hAnsi="仿宋" w:hint="eastAsia"/>
          <w:color w:val="000000" w:themeColor="text1"/>
          <w:sz w:val="32"/>
          <w:szCs w:val="32"/>
        </w:rPr>
        <w:t>、《建设工程质量管理条例》、《山东省建设工程勘察设计管理条</w:t>
      </w:r>
      <w:r w:rsidR="008A19BC" w:rsidRPr="0072310A">
        <w:rPr>
          <w:rFonts w:ascii="仿宋_GB2312" w:eastAsia="仿宋_GB2312" w:hAnsi="仿宋" w:hint="eastAsia"/>
          <w:color w:val="000000" w:themeColor="text1"/>
          <w:sz w:val="32"/>
          <w:szCs w:val="32"/>
        </w:rPr>
        <w:lastRenderedPageBreak/>
        <w:t>例》</w:t>
      </w:r>
      <w:r w:rsidRPr="0072310A">
        <w:rPr>
          <w:rFonts w:ascii="仿宋_GB2312" w:eastAsia="仿宋_GB2312" w:hAnsi="仿宋" w:hint="eastAsia"/>
          <w:color w:val="000000" w:themeColor="text1"/>
          <w:sz w:val="32"/>
          <w:szCs w:val="32"/>
        </w:rPr>
        <w:t>、《市政公用设施抗灾设防管理规定》等相关法律法规及《建筑工程抗震设防分类标准》、《建筑抗震设计规范》等国家工程建设强制性标准，</w:t>
      </w:r>
      <w:r w:rsidR="00743663" w:rsidRPr="0072310A">
        <w:rPr>
          <w:rFonts w:ascii="仿宋_GB2312" w:eastAsia="仿宋_GB2312" w:hAnsi="仿宋" w:hint="eastAsia"/>
          <w:color w:val="000000" w:themeColor="text1"/>
          <w:sz w:val="32"/>
          <w:szCs w:val="32"/>
        </w:rPr>
        <w:t>切实</w:t>
      </w:r>
      <w:r w:rsidR="00A50B20" w:rsidRPr="0072310A">
        <w:rPr>
          <w:rFonts w:ascii="仿宋_GB2312" w:eastAsia="仿宋_GB2312" w:hAnsi="仿宋" w:hint="eastAsia"/>
          <w:color w:val="000000" w:themeColor="text1"/>
          <w:sz w:val="32"/>
          <w:szCs w:val="32"/>
        </w:rPr>
        <w:t>落实可行性研究、规划选址、勘察设计、施工图审查、施工、监理和竣工验收等各环节</w:t>
      </w:r>
      <w:r w:rsidR="008A19BC" w:rsidRPr="0072310A">
        <w:rPr>
          <w:rFonts w:ascii="仿宋_GB2312" w:eastAsia="仿宋_GB2312" w:hAnsi="仿宋" w:hint="eastAsia"/>
          <w:color w:val="000000" w:themeColor="text1"/>
          <w:sz w:val="32"/>
          <w:szCs w:val="32"/>
        </w:rPr>
        <w:t>监管措施</w:t>
      </w:r>
      <w:r w:rsidR="00A50B20" w:rsidRPr="0072310A">
        <w:rPr>
          <w:rFonts w:ascii="仿宋_GB2312" w:eastAsia="仿宋_GB2312" w:hAnsi="仿宋" w:hint="eastAsia"/>
          <w:color w:val="000000" w:themeColor="text1"/>
          <w:sz w:val="32"/>
          <w:szCs w:val="32"/>
        </w:rPr>
        <w:t>和各责任主体责任，</w:t>
      </w:r>
      <w:r w:rsidRPr="0072310A">
        <w:rPr>
          <w:rFonts w:ascii="仿宋_GB2312" w:eastAsia="仿宋_GB2312" w:hAnsi="仿宋" w:hint="eastAsia"/>
          <w:color w:val="000000" w:themeColor="text1"/>
          <w:sz w:val="32"/>
          <w:szCs w:val="32"/>
        </w:rPr>
        <w:t>不断强化建设工程抗震</w:t>
      </w:r>
      <w:proofErr w:type="gramStart"/>
      <w:r w:rsidRPr="0072310A">
        <w:rPr>
          <w:rFonts w:ascii="仿宋_GB2312" w:eastAsia="仿宋_GB2312" w:hAnsi="仿宋" w:hint="eastAsia"/>
          <w:color w:val="000000" w:themeColor="text1"/>
          <w:sz w:val="32"/>
          <w:szCs w:val="32"/>
        </w:rPr>
        <w:t>设防全</w:t>
      </w:r>
      <w:proofErr w:type="gramEnd"/>
      <w:r w:rsidRPr="0072310A">
        <w:rPr>
          <w:rFonts w:ascii="仿宋_GB2312" w:eastAsia="仿宋_GB2312" w:hAnsi="仿宋" w:hint="eastAsia"/>
          <w:color w:val="000000" w:themeColor="text1"/>
          <w:sz w:val="32"/>
          <w:szCs w:val="32"/>
        </w:rPr>
        <w:t>过程监督管理</w:t>
      </w:r>
      <w:r w:rsidR="00743663" w:rsidRPr="0072310A">
        <w:rPr>
          <w:rFonts w:ascii="仿宋_GB2312" w:eastAsia="仿宋_GB2312" w:hAnsi="仿宋" w:hint="eastAsia"/>
          <w:color w:val="000000" w:themeColor="text1"/>
          <w:sz w:val="32"/>
          <w:szCs w:val="32"/>
        </w:rPr>
        <w:t>，确保建设工程抗震设防质量</w:t>
      </w:r>
      <w:r w:rsidRPr="0072310A">
        <w:rPr>
          <w:rFonts w:ascii="仿宋_GB2312" w:eastAsia="仿宋_GB2312" w:hAnsi="仿宋" w:hint="eastAsia"/>
          <w:color w:val="000000" w:themeColor="text1"/>
          <w:sz w:val="32"/>
          <w:szCs w:val="32"/>
        </w:rPr>
        <w:t>。</w:t>
      </w:r>
    </w:p>
    <w:p w:rsidR="000634A1" w:rsidRPr="0072310A" w:rsidRDefault="00CA6A2D"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C14D1E" w:rsidRPr="0072310A">
        <w:rPr>
          <w:rFonts w:ascii="仿宋_GB2312" w:eastAsia="仿宋_GB2312" w:hAnsi="仿宋" w:hint="eastAsia"/>
          <w:b/>
          <w:color w:val="000000" w:themeColor="text1"/>
          <w:sz w:val="32"/>
          <w:szCs w:val="32"/>
        </w:rPr>
        <w:t>.</w:t>
      </w:r>
      <w:r w:rsidR="00CE0D19" w:rsidRPr="0072310A">
        <w:rPr>
          <w:rFonts w:ascii="仿宋_GB2312" w:eastAsia="仿宋_GB2312" w:hAnsi="仿宋" w:hint="eastAsia"/>
          <w:b/>
          <w:color w:val="000000" w:themeColor="text1"/>
          <w:sz w:val="32"/>
          <w:szCs w:val="32"/>
        </w:rPr>
        <w:t>加强</w:t>
      </w:r>
      <w:r w:rsidR="00DA53C5" w:rsidRPr="0072310A">
        <w:rPr>
          <w:rFonts w:ascii="仿宋_GB2312" w:eastAsia="仿宋_GB2312" w:hAnsi="仿宋" w:hint="eastAsia"/>
          <w:b/>
          <w:color w:val="000000" w:themeColor="text1"/>
          <w:sz w:val="32"/>
          <w:szCs w:val="32"/>
        </w:rPr>
        <w:t>建设</w:t>
      </w:r>
      <w:r w:rsidR="00CE0D19" w:rsidRPr="0072310A">
        <w:rPr>
          <w:rFonts w:ascii="仿宋_GB2312" w:eastAsia="仿宋_GB2312" w:hAnsi="仿宋" w:hint="eastAsia"/>
          <w:b/>
          <w:color w:val="000000" w:themeColor="text1"/>
          <w:sz w:val="32"/>
          <w:szCs w:val="32"/>
        </w:rPr>
        <w:t>工程用地</w:t>
      </w:r>
      <w:r w:rsidR="00FA7950" w:rsidRPr="0072310A">
        <w:rPr>
          <w:rFonts w:ascii="仿宋_GB2312" w:eastAsia="仿宋_GB2312" w:hAnsi="仿宋" w:hint="eastAsia"/>
          <w:b/>
          <w:color w:val="000000" w:themeColor="text1"/>
          <w:sz w:val="32"/>
          <w:szCs w:val="32"/>
        </w:rPr>
        <w:t>选址</w:t>
      </w:r>
      <w:r w:rsidR="00AA2C29" w:rsidRPr="0072310A">
        <w:rPr>
          <w:rFonts w:ascii="仿宋_GB2312" w:eastAsia="仿宋_GB2312" w:hAnsi="仿宋" w:hint="eastAsia"/>
          <w:b/>
          <w:color w:val="000000" w:themeColor="text1"/>
          <w:sz w:val="32"/>
          <w:szCs w:val="32"/>
        </w:rPr>
        <w:t>安全把控</w:t>
      </w:r>
    </w:p>
    <w:p w:rsidR="00DA53C5" w:rsidRPr="0072310A" w:rsidRDefault="00DA53C5"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通过开展城市抗震防灾规划</w:t>
      </w:r>
      <w:r w:rsidR="00743663" w:rsidRPr="0072310A">
        <w:rPr>
          <w:rFonts w:ascii="仿宋_GB2312" w:eastAsia="仿宋_GB2312" w:hAnsi="仿宋" w:hint="eastAsia"/>
          <w:color w:val="000000" w:themeColor="text1"/>
          <w:sz w:val="32"/>
          <w:szCs w:val="32"/>
        </w:rPr>
        <w:t>和场地评价，</w:t>
      </w:r>
      <w:r w:rsidRPr="0072310A">
        <w:rPr>
          <w:rFonts w:ascii="仿宋_GB2312" w:eastAsia="仿宋_GB2312" w:hAnsi="仿宋" w:hint="eastAsia"/>
          <w:color w:val="000000" w:themeColor="text1"/>
          <w:sz w:val="32"/>
          <w:szCs w:val="32"/>
        </w:rPr>
        <w:t>明确城市建设用地不利及危险地段，</w:t>
      </w:r>
      <w:r w:rsidR="00315C1D" w:rsidRPr="0072310A">
        <w:rPr>
          <w:rFonts w:ascii="仿宋_GB2312" w:eastAsia="仿宋_GB2312" w:hAnsi="仿宋" w:hint="eastAsia"/>
          <w:color w:val="000000" w:themeColor="text1"/>
          <w:sz w:val="32"/>
          <w:szCs w:val="32"/>
        </w:rPr>
        <w:t>为新建工程选址提供科学依据。通过建设项目规划选址意见书、</w:t>
      </w:r>
      <w:r w:rsidR="00191AD2" w:rsidRPr="0072310A">
        <w:rPr>
          <w:rFonts w:ascii="仿宋_GB2312" w:eastAsia="仿宋_GB2312" w:hAnsi="仿宋" w:hint="eastAsia"/>
          <w:color w:val="000000" w:themeColor="text1"/>
          <w:sz w:val="32"/>
          <w:szCs w:val="32"/>
        </w:rPr>
        <w:t>建设</w:t>
      </w:r>
      <w:r w:rsidR="00315C1D" w:rsidRPr="0072310A">
        <w:rPr>
          <w:rFonts w:ascii="仿宋_GB2312" w:eastAsia="仿宋_GB2312" w:hAnsi="仿宋" w:hint="eastAsia"/>
          <w:color w:val="000000" w:themeColor="text1"/>
          <w:sz w:val="32"/>
          <w:szCs w:val="32"/>
        </w:rPr>
        <w:t>用地规划许可证及建设工程规划许可证</w:t>
      </w:r>
      <w:r w:rsidR="00743663" w:rsidRPr="0072310A">
        <w:rPr>
          <w:rFonts w:ascii="仿宋_GB2312" w:eastAsia="仿宋_GB2312" w:hAnsi="仿宋" w:hint="eastAsia"/>
          <w:color w:val="000000" w:themeColor="text1"/>
          <w:sz w:val="32"/>
          <w:szCs w:val="32"/>
        </w:rPr>
        <w:t>等</w:t>
      </w:r>
      <w:r w:rsidR="001C3931" w:rsidRPr="0072310A">
        <w:rPr>
          <w:rFonts w:ascii="仿宋_GB2312" w:eastAsia="仿宋_GB2312" w:hAnsi="仿宋" w:hint="eastAsia"/>
          <w:color w:val="000000" w:themeColor="text1"/>
          <w:sz w:val="32"/>
          <w:szCs w:val="32"/>
        </w:rPr>
        <w:t>环节</w:t>
      </w:r>
      <w:r w:rsidR="00743663" w:rsidRPr="0072310A">
        <w:rPr>
          <w:rFonts w:ascii="仿宋_GB2312" w:eastAsia="仿宋_GB2312" w:hAnsi="仿宋" w:hint="eastAsia"/>
          <w:color w:val="000000" w:themeColor="text1"/>
          <w:sz w:val="32"/>
          <w:szCs w:val="32"/>
        </w:rPr>
        <w:t>，</w:t>
      </w:r>
      <w:r w:rsidR="001C3931" w:rsidRPr="0072310A">
        <w:rPr>
          <w:rFonts w:ascii="仿宋_GB2312" w:eastAsia="仿宋_GB2312" w:hAnsi="仿宋" w:hint="eastAsia"/>
          <w:color w:val="000000" w:themeColor="text1"/>
          <w:sz w:val="32"/>
          <w:szCs w:val="32"/>
        </w:rPr>
        <w:t>严格把</w:t>
      </w:r>
      <w:proofErr w:type="gramStart"/>
      <w:r w:rsidR="001C3931" w:rsidRPr="0072310A">
        <w:rPr>
          <w:rFonts w:ascii="仿宋_GB2312" w:eastAsia="仿宋_GB2312" w:hAnsi="仿宋" w:hint="eastAsia"/>
          <w:color w:val="000000" w:themeColor="text1"/>
          <w:sz w:val="32"/>
          <w:szCs w:val="32"/>
        </w:rPr>
        <w:t>控建设</w:t>
      </w:r>
      <w:proofErr w:type="gramEnd"/>
      <w:r w:rsidR="001C3931" w:rsidRPr="0072310A">
        <w:rPr>
          <w:rFonts w:ascii="仿宋_GB2312" w:eastAsia="仿宋_GB2312" w:hAnsi="仿宋" w:hint="eastAsia"/>
          <w:color w:val="000000" w:themeColor="text1"/>
          <w:sz w:val="32"/>
          <w:szCs w:val="32"/>
        </w:rPr>
        <w:t>工程</w:t>
      </w:r>
      <w:r w:rsidR="005B3A6D" w:rsidRPr="0072310A">
        <w:rPr>
          <w:rFonts w:ascii="仿宋_GB2312" w:eastAsia="仿宋_GB2312" w:hAnsi="仿宋" w:hint="eastAsia"/>
          <w:color w:val="000000" w:themeColor="text1"/>
          <w:sz w:val="32"/>
          <w:szCs w:val="32"/>
        </w:rPr>
        <w:t>选址，确保</w:t>
      </w:r>
      <w:r w:rsidR="001C3931" w:rsidRPr="0072310A">
        <w:rPr>
          <w:rFonts w:ascii="仿宋_GB2312" w:eastAsia="仿宋_GB2312" w:hAnsi="仿宋" w:hint="eastAsia"/>
          <w:color w:val="000000" w:themeColor="text1"/>
          <w:sz w:val="32"/>
          <w:szCs w:val="32"/>
        </w:rPr>
        <w:t>场地的抗震适宜性和安全性，</w:t>
      </w:r>
      <w:r w:rsidR="005B3A6D" w:rsidRPr="0072310A">
        <w:rPr>
          <w:rFonts w:ascii="仿宋_GB2312" w:eastAsia="仿宋_GB2312" w:hAnsi="仿宋" w:hint="eastAsia"/>
          <w:color w:val="000000" w:themeColor="text1"/>
          <w:sz w:val="32"/>
          <w:szCs w:val="32"/>
        </w:rPr>
        <w:t>并保障抗震设施的用地安排和建设要求。</w:t>
      </w:r>
    </w:p>
    <w:p w:rsidR="000634A1" w:rsidRPr="0072310A" w:rsidRDefault="005C0B18"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3</w:t>
      </w:r>
      <w:r w:rsidR="00C14D1E" w:rsidRPr="0072310A">
        <w:rPr>
          <w:rFonts w:ascii="仿宋_GB2312" w:eastAsia="仿宋_GB2312" w:hAnsi="仿宋" w:hint="eastAsia"/>
          <w:b/>
          <w:color w:val="000000" w:themeColor="text1"/>
          <w:sz w:val="32"/>
          <w:szCs w:val="32"/>
        </w:rPr>
        <w:t>.</w:t>
      </w:r>
      <w:r w:rsidR="007A337B" w:rsidRPr="0072310A">
        <w:rPr>
          <w:rFonts w:ascii="仿宋_GB2312" w:eastAsia="仿宋_GB2312" w:hAnsi="仿宋" w:hint="eastAsia"/>
          <w:b/>
          <w:color w:val="000000" w:themeColor="text1"/>
          <w:sz w:val="32"/>
          <w:szCs w:val="32"/>
        </w:rPr>
        <w:t>严格实施</w:t>
      </w:r>
      <w:r w:rsidR="005B3A6D" w:rsidRPr="0072310A">
        <w:rPr>
          <w:rFonts w:ascii="仿宋_GB2312" w:eastAsia="仿宋_GB2312" w:hAnsi="仿宋" w:hint="eastAsia"/>
          <w:b/>
          <w:color w:val="000000" w:themeColor="text1"/>
          <w:sz w:val="32"/>
          <w:szCs w:val="32"/>
        </w:rPr>
        <w:t>工程抗震设防</w:t>
      </w:r>
      <w:r w:rsidRPr="0072310A">
        <w:rPr>
          <w:rFonts w:ascii="仿宋_GB2312" w:eastAsia="仿宋_GB2312" w:hAnsi="仿宋" w:hint="eastAsia"/>
          <w:b/>
          <w:color w:val="000000" w:themeColor="text1"/>
          <w:sz w:val="32"/>
          <w:szCs w:val="32"/>
        </w:rPr>
        <w:t>审查</w:t>
      </w:r>
      <w:r w:rsidR="007A337B" w:rsidRPr="0072310A">
        <w:rPr>
          <w:rFonts w:ascii="仿宋_GB2312" w:eastAsia="仿宋_GB2312" w:hAnsi="仿宋" w:hint="eastAsia"/>
          <w:b/>
          <w:color w:val="000000" w:themeColor="text1"/>
          <w:sz w:val="32"/>
          <w:szCs w:val="32"/>
        </w:rPr>
        <w:t>制度</w:t>
      </w:r>
    </w:p>
    <w:p w:rsidR="00350BE2" w:rsidRPr="0072310A" w:rsidRDefault="005C0B18"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严格新建工程抗震设防审查制度，</w:t>
      </w:r>
      <w:r w:rsidR="00D05562" w:rsidRPr="0072310A">
        <w:rPr>
          <w:rFonts w:ascii="仿宋_GB2312" w:eastAsia="仿宋_GB2312" w:hAnsi="仿宋" w:hint="eastAsia"/>
          <w:color w:val="000000" w:themeColor="text1"/>
          <w:sz w:val="32"/>
          <w:szCs w:val="32"/>
        </w:rPr>
        <w:t>在</w:t>
      </w:r>
      <w:r w:rsidRPr="0072310A">
        <w:rPr>
          <w:rFonts w:ascii="仿宋_GB2312" w:eastAsia="仿宋_GB2312" w:hAnsi="仿宋" w:hint="eastAsia"/>
          <w:color w:val="000000" w:themeColor="text1"/>
          <w:sz w:val="32"/>
          <w:szCs w:val="32"/>
        </w:rPr>
        <w:t>初步设计审查和施工图审查</w:t>
      </w:r>
      <w:r w:rsidR="00845463" w:rsidRPr="0072310A">
        <w:rPr>
          <w:rFonts w:ascii="仿宋_GB2312" w:eastAsia="仿宋_GB2312" w:hAnsi="仿宋" w:hint="eastAsia"/>
          <w:color w:val="000000" w:themeColor="text1"/>
          <w:sz w:val="32"/>
          <w:szCs w:val="32"/>
        </w:rPr>
        <w:t>两道关口</w:t>
      </w:r>
      <w:r w:rsidRPr="0072310A">
        <w:rPr>
          <w:rFonts w:ascii="仿宋_GB2312" w:eastAsia="仿宋_GB2312" w:hAnsi="仿宋" w:hint="eastAsia"/>
          <w:color w:val="000000" w:themeColor="text1"/>
          <w:sz w:val="32"/>
          <w:szCs w:val="32"/>
        </w:rPr>
        <w:t>要</w:t>
      </w:r>
      <w:r w:rsidR="00D05562" w:rsidRPr="0072310A">
        <w:rPr>
          <w:rFonts w:ascii="仿宋_GB2312" w:eastAsia="仿宋_GB2312" w:hAnsi="仿宋" w:hint="eastAsia"/>
          <w:color w:val="000000" w:themeColor="text1"/>
          <w:sz w:val="32"/>
          <w:szCs w:val="32"/>
        </w:rPr>
        <w:t>严格把握抗震防灾要求</w:t>
      </w:r>
      <w:r w:rsidRPr="0072310A">
        <w:rPr>
          <w:rFonts w:ascii="仿宋_GB2312" w:eastAsia="仿宋_GB2312" w:hAnsi="仿宋" w:hint="eastAsia"/>
          <w:color w:val="000000" w:themeColor="text1"/>
          <w:sz w:val="32"/>
          <w:szCs w:val="32"/>
        </w:rPr>
        <w:t>。</w:t>
      </w:r>
      <w:r w:rsidR="00B90A78" w:rsidRPr="0072310A">
        <w:rPr>
          <w:rFonts w:ascii="仿宋_GB2312" w:eastAsia="仿宋_GB2312" w:hAnsi="仿宋" w:hint="eastAsia"/>
          <w:color w:val="000000" w:themeColor="text1"/>
          <w:sz w:val="32"/>
          <w:szCs w:val="32"/>
        </w:rPr>
        <w:t>按照《超限高层建筑工程抗震设防管理规定》（建设部令第111号）的要求，</w:t>
      </w:r>
      <w:r w:rsidRPr="0072310A">
        <w:rPr>
          <w:rFonts w:ascii="仿宋_GB2312" w:eastAsia="仿宋_GB2312" w:hAnsi="仿宋" w:hint="eastAsia"/>
          <w:color w:val="000000" w:themeColor="text1"/>
          <w:sz w:val="32"/>
          <w:szCs w:val="32"/>
        </w:rPr>
        <w:t>扎实做好超限高层建筑</w:t>
      </w:r>
      <w:r w:rsidR="00845463" w:rsidRPr="0072310A">
        <w:rPr>
          <w:rFonts w:ascii="仿宋_GB2312" w:eastAsia="仿宋_GB2312" w:hAnsi="仿宋" w:hint="eastAsia"/>
          <w:color w:val="000000" w:themeColor="text1"/>
          <w:sz w:val="32"/>
          <w:szCs w:val="32"/>
        </w:rPr>
        <w:t>工程</w:t>
      </w:r>
      <w:r w:rsidRPr="0072310A">
        <w:rPr>
          <w:rFonts w:ascii="仿宋_GB2312" w:eastAsia="仿宋_GB2312" w:hAnsi="仿宋" w:hint="eastAsia"/>
          <w:color w:val="000000" w:themeColor="text1"/>
          <w:sz w:val="32"/>
          <w:szCs w:val="32"/>
        </w:rPr>
        <w:t>抗震设防审查，</w:t>
      </w:r>
      <w:r w:rsidR="00B90A78" w:rsidRPr="0072310A">
        <w:rPr>
          <w:rFonts w:ascii="仿宋_GB2312" w:eastAsia="仿宋_GB2312" w:hAnsi="仿宋" w:hint="eastAsia"/>
          <w:color w:val="000000" w:themeColor="text1"/>
          <w:sz w:val="32"/>
          <w:szCs w:val="32"/>
        </w:rPr>
        <w:t>按照《市政公用设施抗灾设防管理规定》（</w:t>
      </w:r>
      <w:r w:rsidR="00743663" w:rsidRPr="0072310A">
        <w:rPr>
          <w:rFonts w:ascii="仿宋_GB2312" w:eastAsia="仿宋_GB2312" w:hAnsi="仿宋" w:hint="eastAsia"/>
          <w:color w:val="000000" w:themeColor="text1"/>
          <w:sz w:val="32"/>
          <w:szCs w:val="32"/>
        </w:rPr>
        <w:t>住房城乡建设部</w:t>
      </w:r>
      <w:r w:rsidR="00B90A78" w:rsidRPr="0072310A">
        <w:rPr>
          <w:rFonts w:ascii="仿宋_GB2312" w:eastAsia="仿宋_GB2312" w:hAnsi="仿宋" w:hint="eastAsia"/>
          <w:color w:val="000000" w:themeColor="text1"/>
          <w:sz w:val="32"/>
          <w:szCs w:val="32"/>
        </w:rPr>
        <w:t>令第</w:t>
      </w:r>
      <w:r w:rsidR="00B90A78" w:rsidRPr="0072310A">
        <w:rPr>
          <w:rFonts w:ascii="仿宋_GB2312" w:eastAsia="仿宋_GB2312" w:hAnsi="仿宋"/>
          <w:color w:val="000000" w:themeColor="text1"/>
          <w:sz w:val="32"/>
          <w:szCs w:val="32"/>
        </w:rPr>
        <w:t>1号）</w:t>
      </w:r>
      <w:r w:rsidR="00B90A78" w:rsidRPr="0072310A">
        <w:rPr>
          <w:rFonts w:ascii="仿宋_GB2312" w:eastAsia="仿宋_GB2312" w:hAnsi="仿宋" w:hint="eastAsia"/>
          <w:color w:val="000000" w:themeColor="text1"/>
          <w:sz w:val="32"/>
          <w:szCs w:val="32"/>
        </w:rPr>
        <w:t>的</w:t>
      </w:r>
      <w:r w:rsidR="00B90A78" w:rsidRPr="0072310A">
        <w:rPr>
          <w:rFonts w:ascii="仿宋_GB2312" w:eastAsia="仿宋_GB2312" w:hAnsi="仿宋"/>
          <w:color w:val="000000" w:themeColor="text1"/>
          <w:sz w:val="32"/>
          <w:szCs w:val="32"/>
        </w:rPr>
        <w:t>要求</w:t>
      </w:r>
      <w:r w:rsidR="00B90A78" w:rsidRPr="0072310A">
        <w:rPr>
          <w:rFonts w:ascii="仿宋_GB2312" w:eastAsia="仿宋_GB2312" w:hAnsi="仿宋" w:hint="eastAsia"/>
          <w:color w:val="000000" w:themeColor="text1"/>
          <w:sz w:val="32"/>
          <w:szCs w:val="32"/>
        </w:rPr>
        <w:t>，对市政公用设施</w:t>
      </w:r>
      <w:r w:rsidR="00B90A78" w:rsidRPr="0072310A">
        <w:rPr>
          <w:rFonts w:ascii="仿宋_GB2312" w:eastAsia="仿宋_GB2312" w:hAnsi="仿宋"/>
          <w:color w:val="000000" w:themeColor="text1"/>
          <w:sz w:val="32"/>
          <w:szCs w:val="32"/>
        </w:rPr>
        <w:t>进行抗震设防专项论证</w:t>
      </w:r>
      <w:r w:rsidR="00743663" w:rsidRPr="0072310A">
        <w:rPr>
          <w:rFonts w:ascii="仿宋_GB2312" w:eastAsia="仿宋_GB2312" w:hAnsi="仿宋" w:hint="eastAsia"/>
          <w:color w:val="000000" w:themeColor="text1"/>
          <w:sz w:val="32"/>
          <w:szCs w:val="32"/>
        </w:rPr>
        <w:t>，同时严格对</w:t>
      </w:r>
      <w:r w:rsidR="00350BE2" w:rsidRPr="0072310A">
        <w:rPr>
          <w:rFonts w:ascii="仿宋_GB2312" w:eastAsia="仿宋_GB2312" w:hAnsi="仿宋" w:hint="eastAsia"/>
          <w:color w:val="000000" w:themeColor="text1"/>
          <w:sz w:val="32"/>
          <w:szCs w:val="32"/>
        </w:rPr>
        <w:t>政府应急指挥机构、学校、医院等大型公共建筑和承担重要抗震救灾功能的建筑及重要防灾设施进行抗震设防专项审查。</w:t>
      </w:r>
    </w:p>
    <w:p w:rsidR="000634A1" w:rsidRPr="0072310A" w:rsidRDefault="00B32113"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4.积极推动抗震防灾新技术应用与新产业发展</w:t>
      </w:r>
    </w:p>
    <w:p w:rsidR="00B32113" w:rsidRPr="0072310A" w:rsidRDefault="00B32113"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lastRenderedPageBreak/>
        <w:t>加大科研开发力度，重点</w:t>
      </w:r>
      <w:proofErr w:type="gramStart"/>
      <w:r w:rsidRPr="0072310A">
        <w:rPr>
          <w:rFonts w:ascii="仿宋_GB2312" w:eastAsia="仿宋_GB2312" w:hAnsi="仿宋" w:hint="eastAsia"/>
          <w:color w:val="000000" w:themeColor="text1"/>
          <w:sz w:val="32"/>
          <w:szCs w:val="32"/>
        </w:rPr>
        <w:t>开展减隔震</w:t>
      </w:r>
      <w:proofErr w:type="gramEnd"/>
      <w:r w:rsidRPr="0072310A">
        <w:rPr>
          <w:rFonts w:ascii="仿宋_GB2312" w:eastAsia="仿宋_GB2312" w:hAnsi="仿宋" w:hint="eastAsia"/>
          <w:color w:val="000000" w:themeColor="text1"/>
          <w:sz w:val="32"/>
          <w:szCs w:val="32"/>
        </w:rPr>
        <w:t>等新技术、新产品、新工艺的开发研究，并</w:t>
      </w:r>
      <w:r w:rsidR="00E959F6" w:rsidRPr="0072310A">
        <w:rPr>
          <w:rFonts w:ascii="仿宋_GB2312" w:eastAsia="仿宋_GB2312" w:hAnsi="仿宋" w:hint="eastAsia"/>
          <w:color w:val="000000" w:themeColor="text1"/>
          <w:sz w:val="32"/>
          <w:szCs w:val="32"/>
        </w:rPr>
        <w:t>严格按照《住房城乡建设部关于房屋建筑工程推广应用减隔震技术的若干意见》（</w:t>
      </w:r>
      <w:proofErr w:type="gramStart"/>
      <w:r w:rsidR="00E959F6" w:rsidRPr="0072310A">
        <w:rPr>
          <w:rFonts w:ascii="仿宋_GB2312" w:eastAsia="仿宋_GB2312" w:hAnsi="仿宋" w:hint="eastAsia"/>
          <w:color w:val="000000" w:themeColor="text1"/>
          <w:sz w:val="32"/>
          <w:szCs w:val="32"/>
        </w:rPr>
        <w:t>建质〔2014〕</w:t>
      </w:r>
      <w:proofErr w:type="gramEnd"/>
      <w:r w:rsidR="00E959F6" w:rsidRPr="0072310A">
        <w:rPr>
          <w:rFonts w:ascii="仿宋_GB2312" w:eastAsia="仿宋_GB2312" w:hAnsi="仿宋" w:hint="eastAsia"/>
          <w:color w:val="000000" w:themeColor="text1"/>
          <w:sz w:val="32"/>
          <w:szCs w:val="32"/>
        </w:rPr>
        <w:t>25号）和省有关要求，积极</w:t>
      </w:r>
      <w:proofErr w:type="gramStart"/>
      <w:r w:rsidR="00E959F6" w:rsidRPr="0072310A">
        <w:rPr>
          <w:rFonts w:ascii="仿宋_GB2312" w:eastAsia="仿宋_GB2312" w:hAnsi="仿宋" w:hint="eastAsia"/>
          <w:color w:val="000000" w:themeColor="text1"/>
          <w:sz w:val="32"/>
          <w:szCs w:val="32"/>
        </w:rPr>
        <w:t>推广应用</w:t>
      </w:r>
      <w:r w:rsidR="00766AF6" w:rsidRPr="0072310A">
        <w:rPr>
          <w:rFonts w:ascii="仿宋_GB2312" w:eastAsia="仿宋_GB2312" w:hAnsi="仿宋" w:hint="eastAsia"/>
          <w:color w:val="000000" w:themeColor="text1"/>
          <w:sz w:val="32"/>
          <w:szCs w:val="32"/>
        </w:rPr>
        <w:t>减隔震</w:t>
      </w:r>
      <w:proofErr w:type="gramEnd"/>
      <w:r w:rsidR="00766AF6" w:rsidRPr="0072310A">
        <w:rPr>
          <w:rFonts w:ascii="仿宋_GB2312" w:eastAsia="仿宋_GB2312" w:hAnsi="仿宋" w:hint="eastAsia"/>
          <w:color w:val="000000" w:themeColor="text1"/>
          <w:sz w:val="32"/>
          <w:szCs w:val="32"/>
        </w:rPr>
        <w:t>技术</w:t>
      </w:r>
      <w:r w:rsidR="00E959F6" w:rsidRPr="0072310A">
        <w:rPr>
          <w:rFonts w:ascii="仿宋_GB2312" w:eastAsia="仿宋_GB2312" w:hAnsi="仿宋" w:hint="eastAsia"/>
          <w:color w:val="000000" w:themeColor="text1"/>
          <w:sz w:val="32"/>
          <w:szCs w:val="32"/>
        </w:rPr>
        <w:t>。</w:t>
      </w:r>
      <w:proofErr w:type="gramStart"/>
      <w:r w:rsidRPr="0072310A">
        <w:rPr>
          <w:rFonts w:ascii="仿宋_GB2312" w:eastAsia="仿宋_GB2312" w:hAnsi="仿宋" w:hint="eastAsia"/>
          <w:color w:val="000000" w:themeColor="text1"/>
          <w:sz w:val="32"/>
          <w:szCs w:val="32"/>
        </w:rPr>
        <w:t>开展减隔震</w:t>
      </w:r>
      <w:proofErr w:type="gramEnd"/>
      <w:r w:rsidRPr="0072310A">
        <w:rPr>
          <w:rFonts w:ascii="仿宋_GB2312" w:eastAsia="仿宋_GB2312" w:hAnsi="仿宋" w:hint="eastAsia"/>
          <w:color w:val="000000" w:themeColor="text1"/>
          <w:sz w:val="32"/>
          <w:szCs w:val="32"/>
        </w:rPr>
        <w:t>建筑工程质量监督检查，严格执行</w:t>
      </w:r>
      <w:proofErr w:type="gramStart"/>
      <w:r w:rsidRPr="0072310A">
        <w:rPr>
          <w:rFonts w:ascii="仿宋_GB2312" w:eastAsia="仿宋_GB2312" w:hAnsi="仿宋" w:hint="eastAsia"/>
          <w:color w:val="000000" w:themeColor="text1"/>
          <w:sz w:val="32"/>
          <w:szCs w:val="32"/>
        </w:rPr>
        <w:t>减隔震工程</w:t>
      </w:r>
      <w:proofErr w:type="gramEnd"/>
      <w:r w:rsidRPr="0072310A">
        <w:rPr>
          <w:rFonts w:ascii="仿宋_GB2312" w:eastAsia="仿宋_GB2312" w:hAnsi="仿宋" w:hint="eastAsia"/>
          <w:color w:val="000000" w:themeColor="text1"/>
          <w:sz w:val="32"/>
          <w:szCs w:val="32"/>
        </w:rPr>
        <w:t>专项验收，加强装配式建筑等工程的抗震设防设计审查和施工质量的监管力度，确保各类抗震新技术应用的抗震设防质量。</w:t>
      </w:r>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4" w:name="_Toc472410092"/>
      <w:r w:rsidRPr="0072310A">
        <w:rPr>
          <w:rFonts w:ascii="楷体_GB2312" w:eastAsia="楷体_GB2312" w:hAnsi="黑体" w:hint="eastAsia"/>
          <w:color w:val="000000" w:themeColor="text1"/>
          <w:sz w:val="32"/>
          <w:szCs w:val="32"/>
        </w:rPr>
        <w:t>（四）推进既有建筑抗震加固改造</w:t>
      </w:r>
      <w:bookmarkEnd w:id="14"/>
    </w:p>
    <w:p w:rsidR="0024491C" w:rsidRPr="0072310A" w:rsidRDefault="0024491C"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1</w:t>
      </w:r>
      <w:r w:rsidR="002B7C30" w:rsidRPr="0072310A">
        <w:rPr>
          <w:rFonts w:ascii="仿宋_GB2312" w:eastAsia="仿宋_GB2312" w:hAnsi="仿宋"/>
          <w:b/>
          <w:color w:val="000000" w:themeColor="text1"/>
          <w:sz w:val="32"/>
          <w:szCs w:val="32"/>
        </w:rPr>
        <w:t>.</w:t>
      </w:r>
      <w:r w:rsidR="00C039E0" w:rsidRPr="0072310A">
        <w:rPr>
          <w:rFonts w:ascii="仿宋_GB2312" w:eastAsia="仿宋_GB2312" w:hAnsi="仿宋" w:hint="eastAsia"/>
          <w:b/>
          <w:color w:val="000000" w:themeColor="text1"/>
          <w:sz w:val="32"/>
          <w:szCs w:val="32"/>
        </w:rPr>
        <w:t>完善抗震排查与鉴定加固</w:t>
      </w:r>
      <w:r w:rsidRPr="0072310A">
        <w:rPr>
          <w:rFonts w:ascii="仿宋_GB2312" w:eastAsia="仿宋_GB2312" w:hAnsi="仿宋" w:hint="eastAsia"/>
          <w:b/>
          <w:color w:val="000000" w:themeColor="text1"/>
          <w:sz w:val="32"/>
          <w:szCs w:val="32"/>
        </w:rPr>
        <w:t>制度</w:t>
      </w:r>
    </w:p>
    <w:p w:rsidR="00C039E0" w:rsidRPr="0072310A" w:rsidRDefault="00CF5208"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color w:val="000000" w:themeColor="text1"/>
          <w:sz w:val="32"/>
          <w:szCs w:val="32"/>
        </w:rPr>
        <w:t>探索建立</w:t>
      </w:r>
      <w:r w:rsidRPr="0072310A">
        <w:rPr>
          <w:rFonts w:ascii="仿宋_GB2312" w:eastAsia="仿宋_GB2312" w:hAnsi="仿宋" w:hint="eastAsia"/>
          <w:color w:val="000000" w:themeColor="text1"/>
          <w:sz w:val="32"/>
          <w:szCs w:val="32"/>
        </w:rPr>
        <w:t>既有</w:t>
      </w:r>
      <w:r w:rsidRPr="0072310A">
        <w:rPr>
          <w:rFonts w:ascii="仿宋_GB2312" w:eastAsia="仿宋_GB2312" w:hAnsi="仿宋"/>
          <w:color w:val="000000" w:themeColor="text1"/>
          <w:sz w:val="32"/>
          <w:szCs w:val="32"/>
        </w:rPr>
        <w:t>建筑定期评估制度，</w:t>
      </w:r>
      <w:r w:rsidR="00C039E0" w:rsidRPr="0072310A">
        <w:rPr>
          <w:rFonts w:ascii="仿宋_GB2312" w:eastAsia="仿宋_GB2312" w:hAnsi="仿宋" w:hint="eastAsia"/>
          <w:color w:val="000000" w:themeColor="text1"/>
          <w:sz w:val="32"/>
          <w:szCs w:val="32"/>
        </w:rPr>
        <w:t>逐步建立以风险识别和管控为基础、</w:t>
      </w:r>
      <w:r w:rsidR="00766AF6" w:rsidRPr="0072310A">
        <w:rPr>
          <w:rFonts w:ascii="仿宋_GB2312" w:eastAsia="仿宋_GB2312" w:hAnsi="仿宋" w:hint="eastAsia"/>
          <w:color w:val="000000" w:themeColor="text1"/>
          <w:sz w:val="32"/>
          <w:szCs w:val="32"/>
        </w:rPr>
        <w:t>抗震</w:t>
      </w:r>
      <w:r w:rsidR="00C039E0" w:rsidRPr="0072310A">
        <w:rPr>
          <w:rFonts w:ascii="仿宋_GB2312" w:eastAsia="仿宋_GB2312" w:hAnsi="仿宋" w:hint="eastAsia"/>
          <w:color w:val="000000" w:themeColor="text1"/>
          <w:sz w:val="32"/>
          <w:szCs w:val="32"/>
        </w:rPr>
        <w:t>鉴定加固强制和引导相结合、专项工作任务和长期机制相统一的既有建筑抗震防灾管理制度。</w:t>
      </w:r>
    </w:p>
    <w:p w:rsidR="0071335B" w:rsidRPr="0072310A" w:rsidRDefault="000373B2"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2.持续推进重要建筑工程和老旧危房排查</w:t>
      </w:r>
    </w:p>
    <w:p w:rsidR="000373B2" w:rsidRPr="0072310A" w:rsidRDefault="00121201"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重点开展县级以上政府应急指挥机构、学校、医院等大型公共建筑和承担重要抗震救灾功能的建筑及重要防灾设施的抗震排查。同时，</w:t>
      </w:r>
      <w:r w:rsidR="000373B2" w:rsidRPr="0072310A">
        <w:rPr>
          <w:rFonts w:ascii="仿宋_GB2312" w:eastAsia="仿宋_GB2312" w:hAnsi="仿宋" w:hint="eastAsia"/>
          <w:color w:val="000000" w:themeColor="text1"/>
          <w:sz w:val="32"/>
          <w:szCs w:val="32"/>
        </w:rPr>
        <w:t>将既有房屋建筑的抗震能力作为城市老旧危房安全性能普查的重要工作内容，完成未设防或抗震设防标准过低的老旧危房的排查工作</w:t>
      </w:r>
      <w:r w:rsidRPr="0072310A">
        <w:rPr>
          <w:rFonts w:ascii="仿宋_GB2312" w:eastAsia="仿宋_GB2312" w:hAnsi="仿宋" w:hint="eastAsia"/>
          <w:color w:val="000000" w:themeColor="text1"/>
          <w:sz w:val="32"/>
          <w:szCs w:val="32"/>
        </w:rPr>
        <w:t>。</w:t>
      </w:r>
    </w:p>
    <w:p w:rsidR="0071335B" w:rsidRPr="0072310A" w:rsidRDefault="0024491C"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3.</w:t>
      </w:r>
      <w:r w:rsidR="0012247A" w:rsidRPr="0072310A">
        <w:rPr>
          <w:rFonts w:ascii="仿宋_GB2312" w:eastAsia="仿宋_GB2312" w:hAnsi="仿宋" w:hint="eastAsia"/>
          <w:b/>
          <w:color w:val="000000" w:themeColor="text1"/>
          <w:sz w:val="32"/>
          <w:szCs w:val="32"/>
        </w:rPr>
        <w:t>统筹开展建筑抗震</w:t>
      </w:r>
      <w:r w:rsidR="00C039E0" w:rsidRPr="0072310A">
        <w:rPr>
          <w:rFonts w:ascii="仿宋_GB2312" w:eastAsia="仿宋_GB2312" w:hAnsi="仿宋" w:hint="eastAsia"/>
          <w:b/>
          <w:color w:val="000000" w:themeColor="text1"/>
          <w:sz w:val="32"/>
          <w:szCs w:val="32"/>
        </w:rPr>
        <w:t>鉴定</w:t>
      </w:r>
      <w:r w:rsidR="0012247A" w:rsidRPr="0072310A">
        <w:rPr>
          <w:rFonts w:ascii="仿宋_GB2312" w:eastAsia="仿宋_GB2312" w:hAnsi="仿宋" w:hint="eastAsia"/>
          <w:b/>
          <w:color w:val="000000" w:themeColor="text1"/>
          <w:sz w:val="32"/>
          <w:szCs w:val="32"/>
        </w:rPr>
        <w:t>与</w:t>
      </w:r>
      <w:r w:rsidR="00C039E0" w:rsidRPr="0072310A">
        <w:rPr>
          <w:rFonts w:ascii="仿宋_GB2312" w:eastAsia="仿宋_GB2312" w:hAnsi="仿宋" w:hint="eastAsia"/>
          <w:b/>
          <w:color w:val="000000" w:themeColor="text1"/>
          <w:sz w:val="32"/>
          <w:szCs w:val="32"/>
        </w:rPr>
        <w:t>加固</w:t>
      </w:r>
      <w:r w:rsidR="0012247A" w:rsidRPr="0072310A">
        <w:rPr>
          <w:rFonts w:ascii="仿宋_GB2312" w:eastAsia="仿宋_GB2312" w:hAnsi="仿宋" w:hint="eastAsia"/>
          <w:b/>
          <w:color w:val="000000" w:themeColor="text1"/>
          <w:sz w:val="32"/>
          <w:szCs w:val="32"/>
        </w:rPr>
        <w:t>改造</w:t>
      </w:r>
    </w:p>
    <w:p w:rsidR="00C039E0" w:rsidRPr="0072310A" w:rsidRDefault="005E66BC"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加大力度推进经</w:t>
      </w:r>
      <w:r w:rsidR="00766AF6"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鉴定需加固的房屋建筑实施抗震加固设计与施工，</w:t>
      </w:r>
      <w:r w:rsidR="00C039E0" w:rsidRPr="0072310A">
        <w:rPr>
          <w:rFonts w:ascii="仿宋_GB2312" w:eastAsia="仿宋_GB2312" w:hAnsi="仿宋" w:hint="eastAsia"/>
          <w:color w:val="000000" w:themeColor="text1"/>
          <w:sz w:val="32"/>
          <w:szCs w:val="32"/>
        </w:rPr>
        <w:t>结合节能改造、历史文化街区保护，统筹推动抗震加固和改造。</w:t>
      </w:r>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5" w:name="_Toc472410093"/>
      <w:r w:rsidRPr="0072310A">
        <w:rPr>
          <w:rFonts w:ascii="楷体_GB2312" w:eastAsia="楷体_GB2312" w:hAnsi="黑体" w:hint="eastAsia"/>
          <w:color w:val="000000" w:themeColor="text1"/>
          <w:sz w:val="32"/>
          <w:szCs w:val="32"/>
        </w:rPr>
        <w:lastRenderedPageBreak/>
        <w:t>（五）提升农村房屋抗震设防水平</w:t>
      </w:r>
      <w:bookmarkEnd w:id="15"/>
    </w:p>
    <w:p w:rsidR="000634A1" w:rsidRPr="0072310A" w:rsidRDefault="00397B68"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CF073A" w:rsidRPr="0072310A">
        <w:rPr>
          <w:rFonts w:ascii="仿宋_GB2312" w:eastAsia="仿宋_GB2312" w:hAnsi="仿宋" w:hint="eastAsia"/>
          <w:b/>
          <w:color w:val="000000" w:themeColor="text1"/>
          <w:sz w:val="32"/>
          <w:szCs w:val="32"/>
        </w:rPr>
        <w:t>.</w:t>
      </w:r>
      <w:r w:rsidR="002F4FA0" w:rsidRPr="0072310A">
        <w:rPr>
          <w:rFonts w:ascii="仿宋_GB2312" w:eastAsia="仿宋_GB2312" w:hAnsi="仿宋" w:hint="eastAsia"/>
          <w:b/>
          <w:color w:val="000000" w:themeColor="text1"/>
          <w:sz w:val="32"/>
          <w:szCs w:val="32"/>
        </w:rPr>
        <w:t>强化</w:t>
      </w:r>
      <w:r w:rsidR="005D116D" w:rsidRPr="0072310A">
        <w:rPr>
          <w:rFonts w:ascii="仿宋_GB2312" w:eastAsia="仿宋_GB2312" w:hAnsi="仿宋" w:hint="eastAsia"/>
          <w:b/>
          <w:color w:val="000000" w:themeColor="text1"/>
          <w:sz w:val="32"/>
          <w:szCs w:val="32"/>
        </w:rPr>
        <w:t>农村抗震防灾管理</w:t>
      </w:r>
      <w:r w:rsidR="002F4FA0" w:rsidRPr="0072310A">
        <w:rPr>
          <w:rFonts w:ascii="仿宋_GB2312" w:eastAsia="仿宋_GB2312" w:hAnsi="仿宋" w:hint="eastAsia"/>
          <w:b/>
          <w:color w:val="000000" w:themeColor="text1"/>
          <w:sz w:val="32"/>
          <w:szCs w:val="32"/>
        </w:rPr>
        <w:t>职能</w:t>
      </w:r>
    </w:p>
    <w:p w:rsidR="00701CB2" w:rsidRPr="0072310A" w:rsidRDefault="00E20315"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加强</w:t>
      </w:r>
      <w:r w:rsidR="002F4FA0" w:rsidRPr="0072310A">
        <w:rPr>
          <w:rFonts w:ascii="仿宋_GB2312" w:eastAsia="仿宋_GB2312" w:hAnsi="仿宋" w:hint="eastAsia"/>
          <w:color w:val="000000" w:themeColor="text1"/>
          <w:sz w:val="32"/>
          <w:szCs w:val="32"/>
        </w:rPr>
        <w:t>乡</w:t>
      </w:r>
      <w:r w:rsidR="00FC01AB" w:rsidRPr="0072310A">
        <w:rPr>
          <w:rFonts w:ascii="仿宋_GB2312" w:eastAsia="仿宋_GB2312" w:hAnsi="仿宋" w:hint="eastAsia"/>
          <w:color w:val="000000" w:themeColor="text1"/>
          <w:sz w:val="32"/>
          <w:szCs w:val="32"/>
        </w:rPr>
        <w:t>村规划建设</w:t>
      </w:r>
      <w:r w:rsidR="00561830" w:rsidRPr="0072310A">
        <w:rPr>
          <w:rFonts w:ascii="仿宋_GB2312" w:eastAsia="仿宋_GB2312" w:hAnsi="仿宋" w:hint="eastAsia"/>
          <w:color w:val="000000" w:themeColor="text1"/>
          <w:sz w:val="32"/>
          <w:szCs w:val="32"/>
        </w:rPr>
        <w:t>监督管理</w:t>
      </w:r>
      <w:r w:rsidRPr="0072310A">
        <w:rPr>
          <w:rFonts w:ascii="仿宋_GB2312" w:eastAsia="仿宋_GB2312" w:hAnsi="仿宋" w:hint="eastAsia"/>
          <w:color w:val="000000" w:themeColor="text1"/>
          <w:sz w:val="32"/>
          <w:szCs w:val="32"/>
        </w:rPr>
        <w:t>机构的抗震工作指导</w:t>
      </w:r>
      <w:r w:rsidR="002F4FA0" w:rsidRPr="0072310A">
        <w:rPr>
          <w:rFonts w:ascii="仿宋_GB2312" w:eastAsia="仿宋_GB2312" w:hAnsi="仿宋" w:hint="eastAsia"/>
          <w:color w:val="000000" w:themeColor="text1"/>
          <w:sz w:val="32"/>
          <w:szCs w:val="32"/>
        </w:rPr>
        <w:t>，</w:t>
      </w:r>
      <w:r w:rsidR="002C5FEF" w:rsidRPr="0072310A">
        <w:rPr>
          <w:rFonts w:ascii="仿宋_GB2312" w:eastAsia="仿宋_GB2312" w:hAnsi="仿宋" w:hint="eastAsia"/>
          <w:color w:val="000000" w:themeColor="text1"/>
          <w:sz w:val="32"/>
          <w:szCs w:val="32"/>
        </w:rPr>
        <w:t>实施</w:t>
      </w:r>
      <w:r w:rsidR="002F4FA0" w:rsidRPr="0072310A">
        <w:rPr>
          <w:rFonts w:ascii="仿宋_GB2312" w:eastAsia="仿宋_GB2312" w:hAnsi="仿宋" w:hint="eastAsia"/>
          <w:color w:val="000000" w:themeColor="text1"/>
          <w:sz w:val="32"/>
          <w:szCs w:val="32"/>
        </w:rPr>
        <w:t>专人抗震防灾管理，</w:t>
      </w:r>
      <w:r w:rsidR="002C5FEF" w:rsidRPr="0072310A">
        <w:rPr>
          <w:rFonts w:ascii="仿宋_GB2312" w:eastAsia="仿宋_GB2312" w:hAnsi="仿宋" w:hint="eastAsia"/>
          <w:color w:val="000000" w:themeColor="text1"/>
          <w:sz w:val="32"/>
          <w:szCs w:val="32"/>
        </w:rPr>
        <w:t>落实农房抗震安全监管</w:t>
      </w:r>
      <w:r w:rsidR="00480351" w:rsidRPr="0072310A">
        <w:rPr>
          <w:rFonts w:ascii="仿宋_GB2312" w:eastAsia="仿宋_GB2312" w:hAnsi="仿宋" w:hint="eastAsia"/>
          <w:color w:val="000000" w:themeColor="text1"/>
          <w:sz w:val="32"/>
          <w:szCs w:val="32"/>
        </w:rPr>
        <w:t>。</w:t>
      </w:r>
      <w:r w:rsidR="005C2B0D" w:rsidRPr="0072310A">
        <w:rPr>
          <w:rFonts w:ascii="仿宋_GB2312" w:eastAsia="仿宋_GB2312" w:hAnsi="仿宋" w:hint="eastAsia"/>
          <w:color w:val="000000" w:themeColor="text1"/>
          <w:sz w:val="32"/>
          <w:szCs w:val="32"/>
        </w:rPr>
        <w:t>继续</w:t>
      </w:r>
      <w:r w:rsidR="0078482E" w:rsidRPr="0072310A">
        <w:rPr>
          <w:rFonts w:ascii="仿宋_GB2312" w:eastAsia="仿宋_GB2312" w:hAnsi="仿宋" w:hint="eastAsia"/>
          <w:color w:val="000000" w:themeColor="text1"/>
          <w:sz w:val="32"/>
          <w:szCs w:val="32"/>
        </w:rPr>
        <w:t>严格</w:t>
      </w:r>
      <w:r w:rsidR="00766AF6" w:rsidRPr="0072310A">
        <w:rPr>
          <w:rFonts w:ascii="仿宋_GB2312" w:eastAsia="仿宋_GB2312" w:hAnsi="仿宋" w:hint="eastAsia"/>
          <w:color w:val="000000" w:themeColor="text1"/>
          <w:sz w:val="32"/>
          <w:szCs w:val="32"/>
        </w:rPr>
        <w:t>执行</w:t>
      </w:r>
      <w:r w:rsidR="0078482E" w:rsidRPr="0072310A">
        <w:rPr>
          <w:rFonts w:ascii="仿宋_GB2312" w:eastAsia="仿宋_GB2312" w:hAnsi="仿宋" w:hint="eastAsia"/>
          <w:color w:val="000000" w:themeColor="text1"/>
          <w:sz w:val="32"/>
          <w:szCs w:val="32"/>
        </w:rPr>
        <w:t>将农房集中建设改造项目纳入工程建设程序，全省新建农房应按照不低于地震烈度7度进行抗震设防。</w:t>
      </w:r>
    </w:p>
    <w:p w:rsidR="000634A1" w:rsidRPr="0072310A" w:rsidRDefault="00480351"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2</w:t>
      </w:r>
      <w:r w:rsidR="00CF073A" w:rsidRPr="0072310A">
        <w:rPr>
          <w:rFonts w:ascii="仿宋_GB2312" w:eastAsia="仿宋_GB2312" w:hAnsi="仿宋" w:hint="eastAsia"/>
          <w:b/>
          <w:color w:val="000000" w:themeColor="text1"/>
          <w:sz w:val="32"/>
          <w:szCs w:val="32"/>
        </w:rPr>
        <w:t>.</w:t>
      </w:r>
      <w:r w:rsidR="002F4FA0" w:rsidRPr="0072310A">
        <w:rPr>
          <w:rFonts w:ascii="仿宋_GB2312" w:eastAsia="仿宋_GB2312" w:hAnsi="仿宋" w:hint="eastAsia"/>
          <w:b/>
          <w:color w:val="000000" w:themeColor="text1"/>
          <w:sz w:val="32"/>
          <w:szCs w:val="32"/>
        </w:rPr>
        <w:t>提高</w:t>
      </w:r>
      <w:r w:rsidR="005B0545" w:rsidRPr="0072310A">
        <w:rPr>
          <w:rFonts w:ascii="仿宋_GB2312" w:eastAsia="仿宋_GB2312" w:hAnsi="仿宋" w:hint="eastAsia"/>
          <w:b/>
          <w:color w:val="000000" w:themeColor="text1"/>
          <w:sz w:val="32"/>
          <w:szCs w:val="32"/>
        </w:rPr>
        <w:t>农房抗震</w:t>
      </w:r>
      <w:r w:rsidR="002F4FA0" w:rsidRPr="0072310A">
        <w:rPr>
          <w:rFonts w:ascii="仿宋_GB2312" w:eastAsia="仿宋_GB2312" w:hAnsi="仿宋" w:hint="eastAsia"/>
          <w:b/>
          <w:color w:val="000000" w:themeColor="text1"/>
          <w:sz w:val="32"/>
          <w:szCs w:val="32"/>
        </w:rPr>
        <w:t>防灾技术服务能力</w:t>
      </w:r>
    </w:p>
    <w:p w:rsidR="00612D23" w:rsidRPr="0072310A" w:rsidRDefault="00612D23"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加强农房建设抗震技术服务</w:t>
      </w:r>
      <w:r w:rsidR="00B261C9" w:rsidRPr="0072310A">
        <w:rPr>
          <w:rFonts w:ascii="仿宋_GB2312" w:eastAsia="仿宋_GB2312" w:hAnsi="仿宋" w:hint="eastAsia"/>
          <w:color w:val="000000" w:themeColor="text1"/>
          <w:sz w:val="32"/>
          <w:szCs w:val="32"/>
        </w:rPr>
        <w:t>，</w:t>
      </w:r>
      <w:r w:rsidR="0075549F" w:rsidRPr="0072310A">
        <w:rPr>
          <w:rFonts w:ascii="仿宋_GB2312" w:eastAsia="仿宋_GB2312" w:hAnsi="仿宋" w:hint="eastAsia"/>
          <w:color w:val="000000" w:themeColor="text1"/>
          <w:sz w:val="32"/>
          <w:szCs w:val="32"/>
        </w:rPr>
        <w:t>推广农村民居建筑抗震技术</w:t>
      </w:r>
      <w:r w:rsidR="00766AF6" w:rsidRPr="0072310A">
        <w:rPr>
          <w:rFonts w:ascii="仿宋_GB2312" w:eastAsia="仿宋_GB2312" w:hAnsi="仿宋" w:hint="eastAsia"/>
          <w:color w:val="000000" w:themeColor="text1"/>
          <w:sz w:val="32"/>
          <w:szCs w:val="32"/>
        </w:rPr>
        <w:t>导则</w:t>
      </w:r>
      <w:r w:rsidR="0075549F" w:rsidRPr="0072310A">
        <w:rPr>
          <w:rFonts w:ascii="仿宋_GB2312" w:eastAsia="仿宋_GB2312" w:hAnsi="仿宋" w:hint="eastAsia"/>
          <w:color w:val="000000" w:themeColor="text1"/>
          <w:sz w:val="32"/>
          <w:szCs w:val="32"/>
        </w:rPr>
        <w:t>、农村民居建筑抗震设计</w:t>
      </w:r>
      <w:r w:rsidR="00766AF6" w:rsidRPr="0072310A">
        <w:rPr>
          <w:rFonts w:ascii="仿宋_GB2312" w:eastAsia="仿宋_GB2312" w:hAnsi="仿宋" w:hint="eastAsia"/>
          <w:color w:val="000000" w:themeColor="text1"/>
          <w:sz w:val="32"/>
          <w:szCs w:val="32"/>
        </w:rPr>
        <w:t>图集</w:t>
      </w:r>
      <w:r w:rsidR="0075549F" w:rsidRPr="0072310A">
        <w:rPr>
          <w:rFonts w:ascii="仿宋_GB2312" w:eastAsia="仿宋_GB2312" w:hAnsi="仿宋" w:hint="eastAsia"/>
          <w:color w:val="000000" w:themeColor="text1"/>
          <w:sz w:val="32"/>
          <w:szCs w:val="32"/>
        </w:rPr>
        <w:t>，有计划地开展农村民居建筑工匠培训</w:t>
      </w:r>
      <w:r w:rsidR="00191A0E" w:rsidRPr="0072310A">
        <w:rPr>
          <w:rFonts w:ascii="仿宋_GB2312" w:eastAsia="仿宋_GB2312" w:hAnsi="仿宋" w:hint="eastAsia"/>
          <w:color w:val="000000" w:themeColor="text1"/>
          <w:sz w:val="32"/>
          <w:szCs w:val="32"/>
        </w:rPr>
        <w:t>，通过免费提供抗震民居设计图纸等方式引导农民建设抗震民居。</w:t>
      </w:r>
    </w:p>
    <w:p w:rsidR="000634A1" w:rsidRPr="0072310A" w:rsidRDefault="00D547D8"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3</w:t>
      </w:r>
      <w:r w:rsidR="00CF073A" w:rsidRPr="0072310A">
        <w:rPr>
          <w:rFonts w:ascii="仿宋_GB2312" w:eastAsia="仿宋_GB2312" w:hAnsi="仿宋" w:hint="eastAsia"/>
          <w:b/>
          <w:color w:val="000000" w:themeColor="text1"/>
          <w:sz w:val="32"/>
          <w:szCs w:val="32"/>
        </w:rPr>
        <w:t>.</w:t>
      </w:r>
      <w:r w:rsidR="00B50C1B" w:rsidRPr="0072310A">
        <w:rPr>
          <w:rFonts w:ascii="仿宋_GB2312" w:eastAsia="仿宋_GB2312" w:hAnsi="仿宋" w:hint="eastAsia"/>
          <w:b/>
          <w:color w:val="000000" w:themeColor="text1"/>
          <w:sz w:val="32"/>
          <w:szCs w:val="32"/>
        </w:rPr>
        <w:t>开展农房抗震加固改造</w:t>
      </w:r>
    </w:p>
    <w:p w:rsidR="005B0545" w:rsidRPr="0072310A" w:rsidRDefault="00B50C1B"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通过抗震知识宣传、技术指导、财政补贴等方式</w:t>
      </w:r>
      <w:r w:rsidR="00191A0E" w:rsidRPr="0072310A">
        <w:rPr>
          <w:rFonts w:ascii="仿宋_GB2312" w:eastAsia="仿宋_GB2312" w:hAnsi="仿宋" w:hint="eastAsia"/>
          <w:color w:val="000000" w:themeColor="text1"/>
          <w:sz w:val="32"/>
          <w:szCs w:val="32"/>
        </w:rPr>
        <w:t>引导</w:t>
      </w:r>
      <w:r w:rsidRPr="0072310A">
        <w:rPr>
          <w:rFonts w:ascii="仿宋_GB2312" w:eastAsia="仿宋_GB2312" w:hAnsi="仿宋" w:hint="eastAsia"/>
          <w:color w:val="000000" w:themeColor="text1"/>
          <w:sz w:val="32"/>
          <w:szCs w:val="32"/>
        </w:rPr>
        <w:t>农民自建房抗震加固工作</w:t>
      </w:r>
      <w:r w:rsidR="00191A0E"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以点带面，</w:t>
      </w:r>
      <w:r w:rsidR="00191A0E" w:rsidRPr="0072310A">
        <w:rPr>
          <w:rFonts w:ascii="仿宋_GB2312" w:eastAsia="仿宋_GB2312" w:hAnsi="仿宋" w:hint="eastAsia"/>
          <w:color w:val="000000" w:themeColor="text1"/>
          <w:sz w:val="32"/>
          <w:szCs w:val="32"/>
        </w:rPr>
        <w:t>推动</w:t>
      </w:r>
      <w:r w:rsidRPr="0072310A">
        <w:rPr>
          <w:rFonts w:ascii="仿宋_GB2312" w:eastAsia="仿宋_GB2312" w:hAnsi="仿宋" w:hint="eastAsia"/>
          <w:color w:val="000000" w:themeColor="text1"/>
          <w:sz w:val="32"/>
          <w:szCs w:val="32"/>
        </w:rPr>
        <w:t>农村民居抗震改造工程。</w:t>
      </w:r>
    </w:p>
    <w:p w:rsidR="00A14C15" w:rsidRPr="0072310A" w:rsidRDefault="00A14C15" w:rsidP="008C437C">
      <w:pPr>
        <w:spacing w:line="630" w:lineRule="exact"/>
        <w:ind w:firstLineChars="200" w:firstLine="640"/>
        <w:outlineLvl w:val="0"/>
        <w:rPr>
          <w:rFonts w:ascii="楷体_GB2312" w:eastAsia="楷体_GB2312" w:hAnsi="黑体"/>
          <w:color w:val="000000" w:themeColor="text1"/>
          <w:sz w:val="32"/>
          <w:szCs w:val="32"/>
        </w:rPr>
      </w:pPr>
      <w:bookmarkStart w:id="16" w:name="_Toc472410094"/>
      <w:r w:rsidRPr="0072310A">
        <w:rPr>
          <w:rFonts w:ascii="楷体_GB2312" w:eastAsia="楷体_GB2312" w:hAnsi="黑体" w:hint="eastAsia"/>
          <w:color w:val="000000" w:themeColor="text1"/>
          <w:sz w:val="32"/>
          <w:szCs w:val="32"/>
        </w:rPr>
        <w:t>（</w:t>
      </w:r>
      <w:r w:rsidR="0001309A" w:rsidRPr="0072310A">
        <w:rPr>
          <w:rFonts w:ascii="楷体_GB2312" w:eastAsia="楷体_GB2312" w:hAnsi="黑体" w:hint="eastAsia"/>
          <w:color w:val="000000" w:themeColor="text1"/>
          <w:sz w:val="32"/>
          <w:szCs w:val="32"/>
        </w:rPr>
        <w:t>六</w:t>
      </w:r>
      <w:r w:rsidRPr="0072310A">
        <w:rPr>
          <w:rFonts w:ascii="楷体_GB2312" w:eastAsia="楷体_GB2312" w:hAnsi="黑体" w:hint="eastAsia"/>
          <w:color w:val="000000" w:themeColor="text1"/>
          <w:sz w:val="32"/>
          <w:szCs w:val="32"/>
        </w:rPr>
        <w:t>）提高抗震防灾应急处置能力</w:t>
      </w:r>
      <w:bookmarkEnd w:id="16"/>
    </w:p>
    <w:p w:rsidR="000634A1" w:rsidRPr="0072310A" w:rsidRDefault="00CF073A"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1.完善地震应急预案</w:t>
      </w:r>
    </w:p>
    <w:p w:rsidR="00CF073A" w:rsidRPr="0072310A" w:rsidRDefault="00F75C4B"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不断总结地震灾害应对经验，完善和加强</w:t>
      </w:r>
      <w:r w:rsidR="00835CE9" w:rsidRPr="0072310A">
        <w:rPr>
          <w:rFonts w:ascii="仿宋_GB2312" w:eastAsia="仿宋_GB2312" w:hAnsi="仿宋" w:hint="eastAsia"/>
          <w:color w:val="000000" w:themeColor="text1"/>
          <w:sz w:val="32"/>
          <w:szCs w:val="32"/>
        </w:rPr>
        <w:t>全省</w:t>
      </w:r>
      <w:r w:rsidRPr="0072310A">
        <w:rPr>
          <w:rFonts w:ascii="仿宋_GB2312" w:eastAsia="仿宋_GB2312" w:hAnsi="仿宋" w:hint="eastAsia"/>
          <w:color w:val="000000" w:themeColor="text1"/>
          <w:sz w:val="32"/>
          <w:szCs w:val="32"/>
        </w:rPr>
        <w:t>住房城乡建设系统各类应急预案的针对性、有效性和可操作性</w:t>
      </w:r>
      <w:r w:rsidR="00D733AD" w:rsidRPr="0072310A">
        <w:rPr>
          <w:rFonts w:ascii="仿宋_GB2312" w:eastAsia="仿宋_GB2312" w:hAnsi="仿宋" w:hint="eastAsia"/>
          <w:color w:val="000000" w:themeColor="text1"/>
          <w:sz w:val="32"/>
          <w:szCs w:val="32"/>
        </w:rPr>
        <w:t>, 建立健全有关灾害信息的收集、处理</w:t>
      </w:r>
      <w:r w:rsidR="00F65946" w:rsidRPr="0072310A">
        <w:rPr>
          <w:rFonts w:ascii="仿宋_GB2312" w:eastAsia="仿宋_GB2312" w:hAnsi="仿宋" w:hint="eastAsia"/>
          <w:color w:val="000000" w:themeColor="text1"/>
          <w:sz w:val="32"/>
          <w:szCs w:val="32"/>
        </w:rPr>
        <w:t>和</w:t>
      </w:r>
      <w:r w:rsidR="00D733AD" w:rsidRPr="0072310A">
        <w:rPr>
          <w:rFonts w:ascii="仿宋_GB2312" w:eastAsia="仿宋_GB2312" w:hAnsi="仿宋" w:hint="eastAsia"/>
          <w:color w:val="000000" w:themeColor="text1"/>
          <w:sz w:val="32"/>
          <w:szCs w:val="32"/>
        </w:rPr>
        <w:t>上报渠道</w:t>
      </w:r>
      <w:r w:rsidR="00C030EC" w:rsidRPr="0072310A">
        <w:rPr>
          <w:rFonts w:ascii="仿宋_GB2312" w:eastAsia="仿宋_GB2312" w:hAnsi="仿宋" w:hint="eastAsia"/>
          <w:color w:val="000000" w:themeColor="text1"/>
          <w:sz w:val="32"/>
          <w:szCs w:val="32"/>
        </w:rPr>
        <w:t>。</w:t>
      </w:r>
      <w:r w:rsidR="00CF073A" w:rsidRPr="0072310A">
        <w:rPr>
          <w:rFonts w:ascii="仿宋_GB2312" w:eastAsia="仿宋_GB2312" w:hAnsi="仿宋" w:hint="eastAsia"/>
          <w:color w:val="000000" w:themeColor="text1"/>
          <w:sz w:val="32"/>
          <w:szCs w:val="32"/>
        </w:rPr>
        <w:t>认真组织实施应急预案的演练</w:t>
      </w:r>
      <w:r w:rsidR="00C030EC" w:rsidRPr="0072310A">
        <w:rPr>
          <w:rFonts w:ascii="仿宋_GB2312" w:eastAsia="仿宋_GB2312" w:hAnsi="仿宋" w:hint="eastAsia"/>
          <w:color w:val="000000" w:themeColor="text1"/>
          <w:sz w:val="32"/>
          <w:szCs w:val="32"/>
        </w:rPr>
        <w:t>，</w:t>
      </w:r>
      <w:r w:rsidRPr="0072310A">
        <w:rPr>
          <w:rFonts w:ascii="仿宋_GB2312" w:eastAsia="仿宋_GB2312" w:hAnsi="仿宋" w:hint="eastAsia"/>
          <w:color w:val="000000" w:themeColor="text1"/>
          <w:sz w:val="32"/>
          <w:szCs w:val="32"/>
        </w:rPr>
        <w:t>明确人员职责，优化应对操作流程。</w:t>
      </w:r>
    </w:p>
    <w:p w:rsidR="000634A1" w:rsidRPr="0072310A" w:rsidRDefault="00CF073A"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F75C4B" w:rsidRPr="0072310A">
        <w:rPr>
          <w:rFonts w:ascii="仿宋_GB2312" w:eastAsia="仿宋_GB2312" w:hAnsi="仿宋" w:hint="eastAsia"/>
          <w:b/>
          <w:color w:val="000000" w:themeColor="text1"/>
          <w:sz w:val="32"/>
          <w:szCs w:val="32"/>
        </w:rPr>
        <w:t>做好抢险抢修和应急鉴定队伍建设及物资准备</w:t>
      </w:r>
    </w:p>
    <w:p w:rsidR="00ED4EB8" w:rsidRPr="0072310A" w:rsidRDefault="00F75C4B"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建立省、市、县三级震后房屋建筑应急评估专家队伍；建立</w:t>
      </w:r>
      <w:r w:rsidRPr="0072310A">
        <w:rPr>
          <w:rFonts w:ascii="仿宋_GB2312" w:eastAsia="仿宋_GB2312" w:hAnsi="仿宋" w:hint="eastAsia"/>
          <w:color w:val="000000" w:themeColor="text1"/>
          <w:sz w:val="32"/>
          <w:szCs w:val="32"/>
        </w:rPr>
        <w:lastRenderedPageBreak/>
        <w:t>反应迅速、机动灵活、装备精良、业务过硬的市政公用设施</w:t>
      </w:r>
      <w:r w:rsidR="00DA40D0" w:rsidRPr="0072310A">
        <w:rPr>
          <w:rFonts w:ascii="仿宋_GB2312" w:eastAsia="仿宋_GB2312" w:hAnsi="仿宋" w:hint="eastAsia"/>
          <w:color w:val="000000" w:themeColor="text1"/>
          <w:sz w:val="32"/>
          <w:szCs w:val="32"/>
        </w:rPr>
        <w:t>抗震救灾</w:t>
      </w:r>
      <w:r w:rsidRPr="0072310A">
        <w:rPr>
          <w:rFonts w:ascii="仿宋_GB2312" w:eastAsia="仿宋_GB2312" w:hAnsi="仿宋" w:hint="eastAsia"/>
          <w:color w:val="000000" w:themeColor="text1"/>
          <w:sz w:val="32"/>
          <w:szCs w:val="32"/>
        </w:rPr>
        <w:t>专业队伍；建立</w:t>
      </w:r>
      <w:r w:rsidR="00DA40D0" w:rsidRPr="0072310A">
        <w:rPr>
          <w:rFonts w:ascii="仿宋_GB2312" w:eastAsia="仿宋_GB2312" w:hAnsi="仿宋" w:hint="eastAsia"/>
          <w:color w:val="000000" w:themeColor="text1"/>
          <w:sz w:val="32"/>
          <w:szCs w:val="32"/>
        </w:rPr>
        <w:t>抗震</w:t>
      </w:r>
      <w:r w:rsidRPr="0072310A">
        <w:rPr>
          <w:rFonts w:ascii="仿宋_GB2312" w:eastAsia="仿宋_GB2312" w:hAnsi="仿宋" w:hint="eastAsia"/>
          <w:color w:val="000000" w:themeColor="text1"/>
          <w:sz w:val="32"/>
          <w:szCs w:val="32"/>
        </w:rPr>
        <w:t>救灾投入补偿机制，确保分散在施工企业的大型设备能够在</w:t>
      </w:r>
      <w:r w:rsidR="00DA40D0" w:rsidRPr="0072310A">
        <w:rPr>
          <w:rFonts w:ascii="仿宋_GB2312" w:eastAsia="仿宋_GB2312" w:hAnsi="仿宋" w:hint="eastAsia"/>
          <w:color w:val="000000" w:themeColor="text1"/>
          <w:sz w:val="32"/>
          <w:szCs w:val="32"/>
        </w:rPr>
        <w:t>抗震救灾</w:t>
      </w:r>
      <w:r w:rsidRPr="0072310A">
        <w:rPr>
          <w:rFonts w:ascii="仿宋_GB2312" w:eastAsia="仿宋_GB2312" w:hAnsi="仿宋" w:hint="eastAsia"/>
          <w:color w:val="000000" w:themeColor="text1"/>
          <w:sz w:val="32"/>
          <w:szCs w:val="32"/>
        </w:rPr>
        <w:t>时及时到位。</w:t>
      </w:r>
    </w:p>
    <w:p w:rsidR="00675786" w:rsidRPr="0072310A" w:rsidRDefault="00675786" w:rsidP="008C437C">
      <w:pPr>
        <w:spacing w:line="630" w:lineRule="exact"/>
        <w:ind w:firstLineChars="200" w:firstLine="640"/>
        <w:outlineLvl w:val="0"/>
        <w:rPr>
          <w:rFonts w:ascii="黑体" w:eastAsia="黑体" w:hAnsi="黑体"/>
          <w:color w:val="000000" w:themeColor="text1"/>
          <w:sz w:val="32"/>
          <w:szCs w:val="32"/>
        </w:rPr>
      </w:pPr>
      <w:bookmarkStart w:id="17" w:name="_Toc472410095"/>
      <w:r w:rsidRPr="0072310A">
        <w:rPr>
          <w:rFonts w:ascii="黑体" w:eastAsia="黑体" w:hAnsi="黑体"/>
          <w:color w:val="000000" w:themeColor="text1"/>
          <w:sz w:val="32"/>
          <w:szCs w:val="32"/>
        </w:rPr>
        <w:t>四</w:t>
      </w:r>
      <w:r w:rsidRPr="0072310A">
        <w:rPr>
          <w:rFonts w:ascii="黑体" w:eastAsia="黑体" w:hAnsi="黑体" w:hint="eastAsia"/>
          <w:color w:val="000000" w:themeColor="text1"/>
          <w:sz w:val="32"/>
          <w:szCs w:val="32"/>
        </w:rPr>
        <w:t>、重点工程</w:t>
      </w:r>
      <w:bookmarkEnd w:id="17"/>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18" w:name="_Toc472410096"/>
      <w:r w:rsidRPr="0072310A">
        <w:rPr>
          <w:rFonts w:ascii="楷体_GB2312" w:eastAsia="楷体_GB2312" w:hAnsi="黑体" w:hint="eastAsia"/>
          <w:color w:val="000000" w:themeColor="text1"/>
          <w:sz w:val="32"/>
          <w:szCs w:val="32"/>
        </w:rPr>
        <w:t>（一）抗震防灾</w:t>
      </w:r>
      <w:proofErr w:type="gramStart"/>
      <w:r w:rsidRPr="0072310A">
        <w:rPr>
          <w:rFonts w:ascii="楷体_GB2312" w:eastAsia="楷体_GB2312" w:hAnsi="黑体" w:hint="eastAsia"/>
          <w:color w:val="000000" w:themeColor="text1"/>
          <w:sz w:val="32"/>
          <w:szCs w:val="32"/>
        </w:rPr>
        <w:t>规划全</w:t>
      </w:r>
      <w:proofErr w:type="gramEnd"/>
      <w:r w:rsidRPr="0072310A">
        <w:rPr>
          <w:rFonts w:ascii="楷体_GB2312" w:eastAsia="楷体_GB2312" w:hAnsi="黑体" w:hint="eastAsia"/>
          <w:color w:val="000000" w:themeColor="text1"/>
          <w:sz w:val="32"/>
          <w:szCs w:val="32"/>
        </w:rPr>
        <w:t>覆盖工程</w:t>
      </w:r>
      <w:bookmarkEnd w:id="18"/>
    </w:p>
    <w:p w:rsidR="00126F58" w:rsidRPr="0072310A" w:rsidRDefault="000452A2"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全省</w:t>
      </w:r>
      <w:r w:rsidR="00404F5E" w:rsidRPr="0072310A">
        <w:rPr>
          <w:rFonts w:ascii="仿宋_GB2312" w:eastAsia="仿宋_GB2312" w:hAnsi="仿宋" w:hint="eastAsia"/>
          <w:color w:val="000000" w:themeColor="text1"/>
          <w:sz w:val="32"/>
          <w:szCs w:val="32"/>
        </w:rPr>
        <w:t>各设区市</w:t>
      </w:r>
      <w:r w:rsidR="00A535E1" w:rsidRPr="0072310A">
        <w:rPr>
          <w:rFonts w:ascii="仿宋_GB2312" w:eastAsia="仿宋_GB2312" w:hAnsi="仿宋" w:hint="eastAsia"/>
          <w:color w:val="000000" w:themeColor="text1"/>
          <w:sz w:val="32"/>
          <w:szCs w:val="32"/>
        </w:rPr>
        <w:t>,</w:t>
      </w:r>
      <w:r w:rsidR="00404F5E" w:rsidRPr="0072310A">
        <w:rPr>
          <w:rFonts w:ascii="仿宋_GB2312" w:eastAsia="仿宋_GB2312" w:hAnsi="仿宋" w:hint="eastAsia"/>
          <w:color w:val="000000" w:themeColor="text1"/>
          <w:sz w:val="32"/>
          <w:szCs w:val="32"/>
        </w:rPr>
        <w:t>按新版《中国地震动参数区划图》地震烈度</w:t>
      </w:r>
      <w:r w:rsidR="00404F5E" w:rsidRPr="0072310A">
        <w:rPr>
          <w:rFonts w:ascii="仿宋_GB2312" w:eastAsia="仿宋_GB2312" w:hAnsi="仿宋"/>
          <w:color w:val="000000" w:themeColor="text1"/>
          <w:sz w:val="32"/>
          <w:szCs w:val="32"/>
        </w:rPr>
        <w:t>8</w:t>
      </w:r>
      <w:r w:rsidR="00404F5E" w:rsidRPr="0072310A">
        <w:rPr>
          <w:rFonts w:ascii="仿宋_GB2312" w:eastAsia="仿宋_GB2312" w:hAnsi="仿宋" w:hint="eastAsia"/>
          <w:color w:val="000000" w:themeColor="text1"/>
          <w:sz w:val="32"/>
          <w:szCs w:val="32"/>
        </w:rPr>
        <w:t>度</w:t>
      </w:r>
      <w:r w:rsidR="00FD60BC" w:rsidRPr="0072310A">
        <w:rPr>
          <w:rFonts w:ascii="仿宋_GB2312" w:eastAsia="仿宋_GB2312" w:hAnsi="仿宋" w:hint="eastAsia"/>
          <w:color w:val="000000" w:themeColor="text1"/>
          <w:sz w:val="32"/>
          <w:szCs w:val="32"/>
        </w:rPr>
        <w:t>及</w:t>
      </w:r>
      <w:r w:rsidR="00404F5E" w:rsidRPr="0072310A">
        <w:rPr>
          <w:rFonts w:ascii="仿宋_GB2312" w:eastAsia="仿宋_GB2312" w:hAnsi="仿宋" w:hint="eastAsia"/>
          <w:color w:val="000000" w:themeColor="text1"/>
          <w:sz w:val="32"/>
          <w:szCs w:val="32"/>
        </w:rPr>
        <w:t>以上设防的</w:t>
      </w:r>
      <w:r w:rsidR="00A535E1" w:rsidRPr="0072310A">
        <w:rPr>
          <w:rFonts w:ascii="仿宋_GB2312" w:eastAsia="仿宋_GB2312" w:hAnsi="仿宋" w:hint="eastAsia"/>
          <w:color w:val="000000" w:themeColor="text1"/>
          <w:sz w:val="32"/>
          <w:szCs w:val="32"/>
        </w:rPr>
        <w:t>县（市）及其它</w:t>
      </w:r>
      <w:r w:rsidR="00404F5E" w:rsidRPr="0072310A">
        <w:rPr>
          <w:rFonts w:ascii="仿宋_GB2312" w:eastAsia="仿宋_GB2312" w:hAnsi="仿宋" w:hint="eastAsia"/>
          <w:color w:val="000000" w:themeColor="text1"/>
          <w:sz w:val="32"/>
          <w:szCs w:val="32"/>
        </w:rPr>
        <w:t>有所提高的</w:t>
      </w:r>
      <w:r w:rsidR="00A535E1" w:rsidRPr="0072310A">
        <w:rPr>
          <w:rFonts w:ascii="仿宋_GB2312" w:eastAsia="仿宋_GB2312" w:hAnsi="仿宋" w:hint="eastAsia"/>
          <w:color w:val="000000" w:themeColor="text1"/>
          <w:sz w:val="32"/>
          <w:szCs w:val="32"/>
        </w:rPr>
        <w:t>县（市）</w:t>
      </w:r>
      <w:r w:rsidR="00404F5E" w:rsidRPr="0072310A">
        <w:rPr>
          <w:rFonts w:ascii="仿宋_GB2312" w:eastAsia="仿宋_GB2312" w:hAnsi="仿宋" w:hint="eastAsia"/>
          <w:color w:val="000000" w:themeColor="text1"/>
          <w:sz w:val="32"/>
          <w:szCs w:val="32"/>
        </w:rPr>
        <w:t>，</w:t>
      </w:r>
      <w:r w:rsidR="00BB4B41" w:rsidRPr="0072310A">
        <w:rPr>
          <w:rFonts w:ascii="仿宋_GB2312" w:eastAsia="仿宋_GB2312" w:hAnsi="仿宋"/>
          <w:color w:val="000000" w:themeColor="text1"/>
          <w:sz w:val="32"/>
          <w:szCs w:val="32"/>
        </w:rPr>
        <w:t>城市抗震防灾规划编制完成率达到</w:t>
      </w:r>
      <w:r w:rsidR="00BB4B41" w:rsidRPr="0072310A">
        <w:rPr>
          <w:rFonts w:ascii="仿宋_GB2312" w:eastAsia="仿宋_GB2312" w:hAnsi="仿宋" w:hint="eastAsia"/>
          <w:color w:val="000000" w:themeColor="text1"/>
          <w:sz w:val="32"/>
          <w:szCs w:val="32"/>
        </w:rPr>
        <w:t>1</w:t>
      </w:r>
      <w:r w:rsidR="00BB4B41" w:rsidRPr="0072310A">
        <w:rPr>
          <w:rFonts w:ascii="仿宋_GB2312" w:eastAsia="仿宋_GB2312" w:hAnsi="仿宋"/>
          <w:color w:val="000000" w:themeColor="text1"/>
          <w:sz w:val="32"/>
          <w:szCs w:val="32"/>
        </w:rPr>
        <w:t>00%，</w:t>
      </w:r>
      <w:r w:rsidR="00BB4B41" w:rsidRPr="0072310A">
        <w:rPr>
          <w:rFonts w:ascii="仿宋_GB2312" w:eastAsia="仿宋_GB2312" w:hAnsi="仿宋" w:hint="eastAsia"/>
          <w:color w:val="000000" w:themeColor="text1"/>
          <w:sz w:val="32"/>
          <w:szCs w:val="32"/>
        </w:rPr>
        <w:t>逐步实施抗震防灾规划</w:t>
      </w:r>
      <w:r w:rsidR="00404F5E" w:rsidRPr="0072310A">
        <w:rPr>
          <w:rFonts w:ascii="仿宋_GB2312" w:eastAsia="仿宋_GB2312" w:hAnsi="仿宋" w:hint="eastAsia"/>
          <w:color w:val="000000" w:themeColor="text1"/>
          <w:sz w:val="32"/>
          <w:szCs w:val="32"/>
        </w:rPr>
        <w:t>。</w:t>
      </w:r>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19" w:name="_Toc472410097"/>
      <w:r w:rsidRPr="0072310A">
        <w:rPr>
          <w:rFonts w:ascii="楷体_GB2312" w:eastAsia="楷体_GB2312" w:hAnsi="黑体" w:hint="eastAsia"/>
          <w:color w:val="000000" w:themeColor="text1"/>
          <w:sz w:val="32"/>
          <w:szCs w:val="32"/>
        </w:rPr>
        <w:t>（二）抗震防灾技术标准体系建设工程</w:t>
      </w:r>
      <w:bookmarkEnd w:id="19"/>
    </w:p>
    <w:p w:rsidR="00126F58" w:rsidRPr="0072310A" w:rsidRDefault="000452A2"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开展抗震防灾设施规划建设与管理、既有建筑抗震鉴定与加固、农村抗震安居、</w:t>
      </w:r>
      <w:proofErr w:type="gramStart"/>
      <w:r w:rsidRPr="0072310A">
        <w:rPr>
          <w:rFonts w:ascii="仿宋_GB2312" w:eastAsia="仿宋_GB2312" w:hAnsi="仿宋" w:hint="eastAsia"/>
          <w:color w:val="000000" w:themeColor="text1"/>
          <w:sz w:val="32"/>
          <w:szCs w:val="32"/>
        </w:rPr>
        <w:t>减隔震</w:t>
      </w:r>
      <w:proofErr w:type="gramEnd"/>
      <w:r w:rsidRPr="0072310A">
        <w:rPr>
          <w:rFonts w:ascii="仿宋_GB2312" w:eastAsia="仿宋_GB2312" w:hAnsi="仿宋" w:hint="eastAsia"/>
          <w:color w:val="000000" w:themeColor="text1"/>
          <w:sz w:val="32"/>
          <w:szCs w:val="32"/>
        </w:rPr>
        <w:t>新技术等城乡建设抗震防灾标准体系建设，</w:t>
      </w:r>
      <w:r w:rsidR="00835CE9" w:rsidRPr="0072310A">
        <w:rPr>
          <w:rFonts w:ascii="仿宋_GB2312" w:eastAsia="仿宋_GB2312" w:hAnsi="仿宋" w:hint="eastAsia"/>
          <w:color w:val="000000" w:themeColor="text1"/>
          <w:sz w:val="32"/>
          <w:szCs w:val="32"/>
        </w:rPr>
        <w:t>制订完成重大标准</w:t>
      </w:r>
      <w:r w:rsidR="009D38EC" w:rsidRPr="0072310A">
        <w:rPr>
          <w:rFonts w:ascii="仿宋_GB2312" w:eastAsia="仿宋_GB2312" w:hAnsi="仿宋" w:hint="eastAsia"/>
          <w:color w:val="000000" w:themeColor="text1"/>
          <w:sz w:val="32"/>
          <w:szCs w:val="32"/>
        </w:rPr>
        <w:t>5</w:t>
      </w:r>
      <w:r w:rsidR="00835CE9" w:rsidRPr="0072310A">
        <w:rPr>
          <w:rFonts w:ascii="仿宋_GB2312" w:eastAsia="仿宋_GB2312" w:hAnsi="仿宋" w:hint="eastAsia"/>
          <w:color w:val="000000" w:themeColor="text1"/>
          <w:sz w:val="32"/>
          <w:szCs w:val="32"/>
        </w:rPr>
        <w:t>项，</w:t>
      </w:r>
      <w:r w:rsidRPr="0072310A">
        <w:rPr>
          <w:rFonts w:ascii="仿宋_GB2312" w:eastAsia="仿宋_GB2312" w:hAnsi="仿宋" w:hint="eastAsia"/>
          <w:color w:val="000000" w:themeColor="text1"/>
          <w:sz w:val="32"/>
          <w:szCs w:val="32"/>
        </w:rPr>
        <w:t>提高抗震防灾标准化管理水平。</w:t>
      </w:r>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20" w:name="_Toc472410098"/>
      <w:r w:rsidRPr="0072310A">
        <w:rPr>
          <w:rFonts w:ascii="楷体_GB2312" w:eastAsia="楷体_GB2312" w:hAnsi="黑体" w:hint="eastAsia"/>
          <w:color w:val="000000" w:themeColor="text1"/>
          <w:sz w:val="32"/>
          <w:szCs w:val="32"/>
        </w:rPr>
        <w:t>（三）城市重要公共建筑抗震风险排查工程</w:t>
      </w:r>
      <w:bookmarkEnd w:id="20"/>
    </w:p>
    <w:p w:rsidR="000D198D" w:rsidRPr="0072310A" w:rsidRDefault="003E5EFB"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针对</w:t>
      </w:r>
      <w:r w:rsidR="00024334" w:rsidRPr="0072310A">
        <w:rPr>
          <w:rFonts w:ascii="仿宋_GB2312" w:eastAsia="仿宋_GB2312" w:hAnsi="仿宋" w:hint="eastAsia"/>
          <w:color w:val="000000" w:themeColor="text1"/>
          <w:sz w:val="32"/>
          <w:szCs w:val="32"/>
        </w:rPr>
        <w:t>县级以上政府应急指挥机构、学校、医院等大型公共建筑和承担重要抗震救灾功能的建筑及重要防灾设施</w:t>
      </w:r>
      <w:r w:rsidRPr="0072310A">
        <w:rPr>
          <w:rFonts w:ascii="仿宋_GB2312" w:eastAsia="仿宋_GB2312" w:hAnsi="仿宋" w:hint="eastAsia"/>
          <w:color w:val="000000" w:themeColor="text1"/>
          <w:sz w:val="32"/>
          <w:szCs w:val="32"/>
        </w:rPr>
        <w:t>，</w:t>
      </w:r>
      <w:r w:rsidR="000D198D" w:rsidRPr="0072310A">
        <w:rPr>
          <w:rFonts w:ascii="仿宋_GB2312" w:eastAsia="仿宋_GB2312" w:hAnsi="仿宋" w:hint="eastAsia"/>
          <w:color w:val="000000" w:themeColor="text1"/>
          <w:sz w:val="32"/>
          <w:szCs w:val="32"/>
        </w:rPr>
        <w:t>研究</w:t>
      </w:r>
      <w:r w:rsidR="002953D9" w:rsidRPr="0072310A">
        <w:rPr>
          <w:rFonts w:ascii="仿宋_GB2312" w:eastAsia="仿宋_GB2312" w:hAnsi="仿宋" w:hint="eastAsia"/>
          <w:color w:val="000000" w:themeColor="text1"/>
          <w:sz w:val="32"/>
          <w:szCs w:val="32"/>
        </w:rPr>
        <w:t>制订</w:t>
      </w:r>
      <w:r w:rsidR="000D198D" w:rsidRPr="0072310A">
        <w:rPr>
          <w:rFonts w:ascii="仿宋_GB2312" w:eastAsia="仿宋_GB2312" w:hAnsi="仿宋" w:hint="eastAsia"/>
          <w:color w:val="000000" w:themeColor="text1"/>
          <w:sz w:val="32"/>
          <w:szCs w:val="32"/>
        </w:rPr>
        <w:t>抗震风险排查标准，</w:t>
      </w:r>
      <w:r w:rsidRPr="0072310A">
        <w:rPr>
          <w:rFonts w:ascii="仿宋_GB2312" w:eastAsia="仿宋_GB2312" w:hAnsi="仿宋" w:hint="eastAsia"/>
          <w:color w:val="000000" w:themeColor="text1"/>
          <w:sz w:val="32"/>
          <w:szCs w:val="32"/>
        </w:rPr>
        <w:t>进行</w:t>
      </w:r>
      <w:r w:rsidR="00A030DF" w:rsidRPr="0072310A">
        <w:rPr>
          <w:rFonts w:ascii="仿宋_GB2312" w:eastAsia="仿宋_GB2312" w:hAnsi="仿宋" w:hint="eastAsia"/>
          <w:color w:val="000000" w:themeColor="text1"/>
          <w:sz w:val="32"/>
          <w:szCs w:val="32"/>
        </w:rPr>
        <w:t>2个</w:t>
      </w:r>
      <w:r w:rsidRPr="0072310A">
        <w:rPr>
          <w:rFonts w:ascii="仿宋_GB2312" w:eastAsia="仿宋_GB2312" w:hAnsi="仿宋" w:hint="eastAsia"/>
          <w:color w:val="000000" w:themeColor="text1"/>
          <w:sz w:val="32"/>
          <w:szCs w:val="32"/>
        </w:rPr>
        <w:t>城市</w:t>
      </w:r>
      <w:r w:rsidR="002953D9" w:rsidRPr="0072310A">
        <w:rPr>
          <w:rFonts w:ascii="仿宋_GB2312" w:eastAsia="仿宋_GB2312" w:hAnsi="仿宋" w:hint="eastAsia"/>
          <w:color w:val="000000" w:themeColor="text1"/>
          <w:sz w:val="32"/>
          <w:szCs w:val="32"/>
        </w:rPr>
        <w:t>试点排查，</w:t>
      </w:r>
      <w:r w:rsidR="00A030DF" w:rsidRPr="0072310A">
        <w:rPr>
          <w:rFonts w:ascii="仿宋_GB2312" w:eastAsia="仿宋_GB2312" w:hAnsi="仿宋" w:hint="eastAsia"/>
          <w:color w:val="000000" w:themeColor="text1"/>
          <w:sz w:val="32"/>
          <w:szCs w:val="32"/>
        </w:rPr>
        <w:t>重点在设区城市和8度以上县（市）全面开展</w:t>
      </w:r>
      <w:r w:rsidR="000D198D" w:rsidRPr="0072310A">
        <w:rPr>
          <w:rFonts w:ascii="仿宋_GB2312" w:eastAsia="仿宋_GB2312" w:hAnsi="仿宋" w:hint="eastAsia"/>
          <w:color w:val="000000" w:themeColor="text1"/>
          <w:sz w:val="32"/>
          <w:szCs w:val="32"/>
        </w:rPr>
        <w:t>风险排查</w:t>
      </w:r>
      <w:r w:rsidR="002953D9" w:rsidRPr="0072310A">
        <w:rPr>
          <w:rFonts w:ascii="仿宋_GB2312" w:eastAsia="仿宋_GB2312" w:hAnsi="仿宋" w:hint="eastAsia"/>
          <w:color w:val="000000" w:themeColor="text1"/>
          <w:sz w:val="32"/>
          <w:szCs w:val="32"/>
        </w:rPr>
        <w:t>，建立</w:t>
      </w:r>
      <w:r w:rsidR="00854170" w:rsidRPr="0072310A">
        <w:rPr>
          <w:rFonts w:ascii="仿宋_GB2312" w:eastAsia="仿宋_GB2312" w:hAnsi="仿宋" w:hint="eastAsia"/>
          <w:color w:val="000000" w:themeColor="text1"/>
          <w:sz w:val="32"/>
          <w:szCs w:val="32"/>
        </w:rPr>
        <w:t>全省统一的抗震风险</w:t>
      </w:r>
      <w:r w:rsidR="002953D9" w:rsidRPr="0072310A">
        <w:rPr>
          <w:rFonts w:ascii="仿宋_GB2312" w:eastAsia="仿宋_GB2312" w:hAnsi="仿宋" w:hint="eastAsia"/>
          <w:color w:val="000000" w:themeColor="text1"/>
          <w:sz w:val="32"/>
          <w:szCs w:val="32"/>
        </w:rPr>
        <w:t>数据库。</w:t>
      </w:r>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21" w:name="_Toc472410099"/>
      <w:r w:rsidRPr="0072310A">
        <w:rPr>
          <w:rFonts w:ascii="楷体_GB2312" w:eastAsia="楷体_GB2312" w:hAnsi="黑体" w:hint="eastAsia"/>
          <w:color w:val="000000" w:themeColor="text1"/>
          <w:sz w:val="32"/>
          <w:szCs w:val="32"/>
        </w:rPr>
        <w:t>（四）</w:t>
      </w:r>
      <w:proofErr w:type="gramStart"/>
      <w:r w:rsidR="00323A6E" w:rsidRPr="0072310A">
        <w:rPr>
          <w:rFonts w:ascii="楷体_GB2312" w:eastAsia="楷体_GB2312" w:hAnsi="黑体" w:hint="eastAsia"/>
          <w:color w:val="000000" w:themeColor="text1"/>
          <w:sz w:val="32"/>
          <w:szCs w:val="32"/>
        </w:rPr>
        <w:t>减隔震</w:t>
      </w:r>
      <w:proofErr w:type="gramEnd"/>
      <w:r w:rsidRPr="0072310A">
        <w:rPr>
          <w:rFonts w:ascii="楷体_GB2312" w:eastAsia="楷体_GB2312" w:hAnsi="黑体" w:hint="eastAsia"/>
          <w:color w:val="000000" w:themeColor="text1"/>
          <w:sz w:val="32"/>
          <w:szCs w:val="32"/>
        </w:rPr>
        <w:t>技术应用</w:t>
      </w:r>
      <w:r w:rsidR="00323A6E" w:rsidRPr="0072310A">
        <w:rPr>
          <w:rFonts w:ascii="楷体_GB2312" w:eastAsia="楷体_GB2312" w:hAnsi="黑体" w:hint="eastAsia"/>
          <w:color w:val="000000" w:themeColor="text1"/>
          <w:sz w:val="32"/>
          <w:szCs w:val="32"/>
        </w:rPr>
        <w:t>示范</w:t>
      </w:r>
      <w:r w:rsidRPr="0072310A">
        <w:rPr>
          <w:rFonts w:ascii="楷体_GB2312" w:eastAsia="楷体_GB2312" w:hAnsi="黑体" w:hint="eastAsia"/>
          <w:color w:val="000000" w:themeColor="text1"/>
          <w:sz w:val="32"/>
          <w:szCs w:val="32"/>
        </w:rPr>
        <w:t>工程</w:t>
      </w:r>
      <w:bookmarkEnd w:id="21"/>
    </w:p>
    <w:p w:rsidR="00102938" w:rsidRPr="0072310A" w:rsidRDefault="00476DF1"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通过财政</w:t>
      </w:r>
      <w:r w:rsidR="00102938" w:rsidRPr="0072310A">
        <w:rPr>
          <w:rFonts w:ascii="仿宋_GB2312" w:eastAsia="仿宋_GB2312" w:hAnsi="仿宋" w:hint="eastAsia"/>
          <w:color w:val="000000" w:themeColor="text1"/>
          <w:sz w:val="32"/>
          <w:szCs w:val="32"/>
        </w:rPr>
        <w:t>补贴</w:t>
      </w:r>
      <w:r w:rsidR="0011167C" w:rsidRPr="0072310A">
        <w:rPr>
          <w:rFonts w:ascii="仿宋_GB2312" w:eastAsia="仿宋_GB2312" w:hAnsi="仿宋" w:hint="eastAsia"/>
          <w:color w:val="000000" w:themeColor="text1"/>
          <w:sz w:val="32"/>
          <w:szCs w:val="32"/>
        </w:rPr>
        <w:t>方式开展</w:t>
      </w:r>
      <w:proofErr w:type="gramStart"/>
      <w:r w:rsidR="00263DB2" w:rsidRPr="0072310A">
        <w:rPr>
          <w:rFonts w:ascii="仿宋_GB2312" w:eastAsia="仿宋_GB2312" w:hAnsi="仿宋" w:hint="eastAsia"/>
          <w:color w:val="000000" w:themeColor="text1"/>
          <w:sz w:val="32"/>
          <w:szCs w:val="32"/>
        </w:rPr>
        <w:t>5</w:t>
      </w:r>
      <w:r w:rsidR="00102938" w:rsidRPr="0072310A">
        <w:rPr>
          <w:rFonts w:ascii="仿宋_GB2312" w:eastAsia="仿宋_GB2312" w:hAnsi="仿宋" w:hint="eastAsia"/>
          <w:color w:val="000000" w:themeColor="text1"/>
          <w:sz w:val="32"/>
          <w:szCs w:val="32"/>
        </w:rPr>
        <w:t>0项减隔震</w:t>
      </w:r>
      <w:proofErr w:type="gramEnd"/>
      <w:r w:rsidR="00FE5AA6" w:rsidRPr="0072310A">
        <w:rPr>
          <w:rFonts w:ascii="仿宋_GB2312" w:eastAsia="仿宋_GB2312" w:hAnsi="仿宋" w:hint="eastAsia"/>
          <w:color w:val="000000" w:themeColor="text1"/>
          <w:sz w:val="32"/>
          <w:szCs w:val="32"/>
        </w:rPr>
        <w:t>技术应用</w:t>
      </w:r>
      <w:r w:rsidR="00102938" w:rsidRPr="0072310A">
        <w:rPr>
          <w:rFonts w:ascii="仿宋_GB2312" w:eastAsia="仿宋_GB2312" w:hAnsi="仿宋" w:hint="eastAsia"/>
          <w:color w:val="000000" w:themeColor="text1"/>
          <w:sz w:val="32"/>
          <w:szCs w:val="32"/>
        </w:rPr>
        <w:t>工程</w:t>
      </w:r>
      <w:r w:rsidRPr="0072310A">
        <w:rPr>
          <w:rFonts w:ascii="仿宋_GB2312" w:eastAsia="仿宋_GB2312" w:hAnsi="仿宋" w:hint="eastAsia"/>
          <w:color w:val="000000" w:themeColor="text1"/>
          <w:sz w:val="32"/>
          <w:szCs w:val="32"/>
        </w:rPr>
        <w:t>示范，引导</w:t>
      </w:r>
      <w:r w:rsidR="0011167C" w:rsidRPr="0072310A">
        <w:rPr>
          <w:rFonts w:ascii="仿宋_GB2312" w:eastAsia="仿宋_GB2312" w:hAnsi="仿宋" w:hint="eastAsia"/>
          <w:color w:val="000000" w:themeColor="text1"/>
          <w:sz w:val="32"/>
          <w:szCs w:val="32"/>
        </w:rPr>
        <w:t>应急指挥机构、学校、医院等大型公共建筑和承担重要抗震救灾功能的新建工程和抗震加固改造工程</w:t>
      </w:r>
      <w:proofErr w:type="gramStart"/>
      <w:r w:rsidR="0011167C" w:rsidRPr="0072310A">
        <w:rPr>
          <w:rFonts w:ascii="仿宋_GB2312" w:eastAsia="仿宋_GB2312" w:hAnsi="仿宋" w:hint="eastAsia"/>
          <w:color w:val="000000" w:themeColor="text1"/>
          <w:sz w:val="32"/>
          <w:szCs w:val="32"/>
        </w:rPr>
        <w:t>使用减隔震</w:t>
      </w:r>
      <w:proofErr w:type="gramEnd"/>
      <w:r w:rsidR="0011167C" w:rsidRPr="0072310A">
        <w:rPr>
          <w:rFonts w:ascii="仿宋_GB2312" w:eastAsia="仿宋_GB2312" w:hAnsi="仿宋" w:hint="eastAsia"/>
          <w:color w:val="000000" w:themeColor="text1"/>
          <w:sz w:val="32"/>
          <w:szCs w:val="32"/>
        </w:rPr>
        <w:t>技术，在</w:t>
      </w:r>
      <w:r w:rsidRPr="0072310A">
        <w:rPr>
          <w:rFonts w:ascii="仿宋_GB2312" w:eastAsia="仿宋_GB2312" w:hAnsi="仿宋" w:hint="eastAsia"/>
          <w:color w:val="000000" w:themeColor="text1"/>
          <w:sz w:val="32"/>
          <w:szCs w:val="32"/>
        </w:rPr>
        <w:t>总结</w:t>
      </w:r>
      <w:r w:rsidRPr="0072310A">
        <w:rPr>
          <w:rFonts w:ascii="仿宋_GB2312" w:eastAsia="仿宋_GB2312" w:hAnsi="仿宋" w:hint="eastAsia"/>
          <w:color w:val="000000" w:themeColor="text1"/>
          <w:sz w:val="32"/>
          <w:szCs w:val="32"/>
        </w:rPr>
        <w:lastRenderedPageBreak/>
        <w:t>示范经验</w:t>
      </w:r>
      <w:r w:rsidR="0011167C" w:rsidRPr="0072310A">
        <w:rPr>
          <w:rFonts w:ascii="仿宋_GB2312" w:eastAsia="仿宋_GB2312" w:hAnsi="仿宋" w:hint="eastAsia"/>
          <w:color w:val="000000" w:themeColor="text1"/>
          <w:sz w:val="32"/>
          <w:szCs w:val="32"/>
        </w:rPr>
        <w:t>的基础上</w:t>
      </w:r>
      <w:r w:rsidRPr="0072310A">
        <w:rPr>
          <w:rFonts w:ascii="仿宋_GB2312" w:eastAsia="仿宋_GB2312" w:hAnsi="仿宋" w:hint="eastAsia"/>
          <w:color w:val="000000" w:themeColor="text1"/>
          <w:sz w:val="32"/>
          <w:szCs w:val="32"/>
        </w:rPr>
        <w:t>，制订《</w:t>
      </w:r>
      <w:r w:rsidR="00A32C3A" w:rsidRPr="0072310A">
        <w:rPr>
          <w:rFonts w:ascii="仿宋_GB2312" w:eastAsia="仿宋_GB2312" w:hAnsi="仿宋" w:hint="eastAsia"/>
          <w:color w:val="000000" w:themeColor="text1"/>
          <w:sz w:val="32"/>
          <w:szCs w:val="32"/>
        </w:rPr>
        <w:t>山东省减隔震技术规程</w:t>
      </w:r>
      <w:r w:rsidRPr="0072310A">
        <w:rPr>
          <w:rFonts w:ascii="仿宋_GB2312" w:eastAsia="仿宋_GB2312" w:hAnsi="仿宋" w:hint="eastAsia"/>
          <w:color w:val="000000" w:themeColor="text1"/>
          <w:sz w:val="32"/>
          <w:szCs w:val="32"/>
        </w:rPr>
        <w:t>》</w:t>
      </w:r>
      <w:r w:rsidR="00A32C3A" w:rsidRPr="0072310A">
        <w:rPr>
          <w:rFonts w:ascii="仿宋_GB2312" w:eastAsia="仿宋_GB2312" w:hAnsi="仿宋" w:hint="eastAsia"/>
          <w:color w:val="000000" w:themeColor="text1"/>
          <w:sz w:val="32"/>
          <w:szCs w:val="32"/>
        </w:rPr>
        <w:t>。</w:t>
      </w:r>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22" w:name="_Toc472410100"/>
      <w:r w:rsidRPr="0072310A">
        <w:rPr>
          <w:rFonts w:ascii="楷体_GB2312" w:eastAsia="楷体_GB2312" w:hAnsi="黑体" w:hint="eastAsia"/>
          <w:color w:val="000000" w:themeColor="text1"/>
          <w:sz w:val="32"/>
          <w:szCs w:val="32"/>
        </w:rPr>
        <w:t>（</w:t>
      </w:r>
      <w:r w:rsidR="00004609" w:rsidRPr="0072310A">
        <w:rPr>
          <w:rFonts w:ascii="楷体_GB2312" w:eastAsia="楷体_GB2312" w:hAnsi="黑体" w:hint="eastAsia"/>
          <w:color w:val="000000" w:themeColor="text1"/>
          <w:sz w:val="32"/>
          <w:szCs w:val="32"/>
        </w:rPr>
        <w:t>五</w:t>
      </w:r>
      <w:r w:rsidRPr="0072310A">
        <w:rPr>
          <w:rFonts w:ascii="楷体_GB2312" w:eastAsia="楷体_GB2312" w:hAnsi="黑体" w:hint="eastAsia"/>
          <w:color w:val="000000" w:themeColor="text1"/>
          <w:sz w:val="32"/>
          <w:szCs w:val="32"/>
        </w:rPr>
        <w:t>）抗震防灾信息化建设工程</w:t>
      </w:r>
      <w:bookmarkEnd w:id="22"/>
    </w:p>
    <w:p w:rsidR="00126F58" w:rsidRPr="0072310A" w:rsidRDefault="00126F58"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鼓励支持采用遥感、地理信息系统等技术开展抗震普查和规划编制工作，完善抗震基础数据库和管理信息系统建设。</w:t>
      </w:r>
      <w:r w:rsidR="009E7523" w:rsidRPr="0072310A">
        <w:rPr>
          <w:rFonts w:ascii="仿宋_GB2312" w:eastAsia="仿宋_GB2312" w:hAnsi="仿宋" w:hint="eastAsia"/>
          <w:color w:val="000000" w:themeColor="text1"/>
          <w:sz w:val="32"/>
          <w:szCs w:val="32"/>
        </w:rPr>
        <w:t>加强城市和农村抗震防灾</w:t>
      </w:r>
      <w:r w:rsidR="009A0D6C" w:rsidRPr="0072310A">
        <w:rPr>
          <w:rFonts w:ascii="仿宋_GB2312" w:eastAsia="仿宋_GB2312" w:hAnsi="仿宋" w:hint="eastAsia"/>
          <w:color w:val="000000" w:themeColor="text1"/>
          <w:sz w:val="32"/>
          <w:szCs w:val="32"/>
        </w:rPr>
        <w:t>信息化</w:t>
      </w:r>
      <w:r w:rsidR="009E7523" w:rsidRPr="0072310A">
        <w:rPr>
          <w:rFonts w:ascii="仿宋_GB2312" w:eastAsia="仿宋_GB2312" w:hAnsi="仿宋" w:hint="eastAsia"/>
          <w:color w:val="000000" w:themeColor="text1"/>
          <w:sz w:val="32"/>
          <w:szCs w:val="32"/>
        </w:rPr>
        <w:t>研究</w:t>
      </w:r>
      <w:r w:rsidRPr="0072310A">
        <w:rPr>
          <w:rFonts w:ascii="仿宋_GB2312" w:eastAsia="仿宋_GB2312" w:hAnsi="仿宋" w:hint="eastAsia"/>
          <w:color w:val="000000" w:themeColor="text1"/>
          <w:sz w:val="32"/>
          <w:szCs w:val="32"/>
        </w:rPr>
        <w:t>，完善</w:t>
      </w:r>
      <w:r w:rsidR="009E7523" w:rsidRPr="0072310A">
        <w:rPr>
          <w:rFonts w:ascii="仿宋_GB2312" w:eastAsia="仿宋_GB2312" w:hAnsi="仿宋" w:hint="eastAsia"/>
          <w:color w:val="000000" w:themeColor="text1"/>
          <w:sz w:val="32"/>
          <w:szCs w:val="32"/>
        </w:rPr>
        <w:t>城乡</w:t>
      </w:r>
      <w:r w:rsidRPr="0072310A">
        <w:rPr>
          <w:rFonts w:ascii="仿宋_GB2312" w:eastAsia="仿宋_GB2312" w:hAnsi="仿宋" w:hint="eastAsia"/>
          <w:color w:val="000000" w:themeColor="text1"/>
          <w:sz w:val="32"/>
          <w:szCs w:val="32"/>
        </w:rPr>
        <w:t>抗震</w:t>
      </w:r>
      <w:r w:rsidR="00F37435" w:rsidRPr="0072310A">
        <w:rPr>
          <w:rFonts w:ascii="仿宋_GB2312" w:eastAsia="仿宋_GB2312" w:hAnsi="仿宋" w:hint="eastAsia"/>
          <w:color w:val="000000" w:themeColor="text1"/>
          <w:sz w:val="32"/>
          <w:szCs w:val="32"/>
        </w:rPr>
        <w:t>防灾</w:t>
      </w:r>
      <w:r w:rsidRPr="0072310A">
        <w:rPr>
          <w:rFonts w:ascii="仿宋_GB2312" w:eastAsia="仿宋_GB2312" w:hAnsi="仿宋" w:hint="eastAsia"/>
          <w:color w:val="000000" w:themeColor="text1"/>
          <w:sz w:val="32"/>
          <w:szCs w:val="32"/>
        </w:rPr>
        <w:t>决策支持系统建设，提高抗震管理和决策信息化水平。</w:t>
      </w:r>
    </w:p>
    <w:p w:rsidR="00675786" w:rsidRPr="0072310A" w:rsidRDefault="00675786" w:rsidP="008C437C">
      <w:pPr>
        <w:spacing w:line="630" w:lineRule="exact"/>
        <w:ind w:firstLineChars="200" w:firstLine="640"/>
        <w:outlineLvl w:val="0"/>
        <w:rPr>
          <w:rFonts w:ascii="黑体" w:eastAsia="黑体" w:hAnsi="黑体"/>
          <w:color w:val="000000" w:themeColor="text1"/>
          <w:sz w:val="32"/>
          <w:szCs w:val="32"/>
        </w:rPr>
      </w:pPr>
      <w:bookmarkStart w:id="23" w:name="_Toc472410101"/>
      <w:r w:rsidRPr="0072310A">
        <w:rPr>
          <w:rFonts w:ascii="黑体" w:eastAsia="黑体" w:hAnsi="黑体" w:hint="eastAsia"/>
          <w:color w:val="000000" w:themeColor="text1"/>
          <w:sz w:val="32"/>
          <w:szCs w:val="32"/>
        </w:rPr>
        <w:t>五、保障措施</w:t>
      </w:r>
      <w:bookmarkEnd w:id="23"/>
    </w:p>
    <w:p w:rsidR="00675786" w:rsidRPr="0072310A" w:rsidRDefault="00675786" w:rsidP="008C437C">
      <w:pPr>
        <w:spacing w:line="630" w:lineRule="exact"/>
        <w:ind w:firstLineChars="200" w:firstLine="640"/>
        <w:outlineLvl w:val="0"/>
        <w:rPr>
          <w:rFonts w:ascii="楷体_GB2312" w:eastAsia="楷体_GB2312" w:hAnsi="黑体"/>
          <w:color w:val="000000" w:themeColor="text1"/>
          <w:sz w:val="32"/>
          <w:szCs w:val="32"/>
        </w:rPr>
      </w:pPr>
      <w:bookmarkStart w:id="24" w:name="_Toc472410102"/>
      <w:r w:rsidRPr="0072310A">
        <w:rPr>
          <w:rFonts w:ascii="楷体_GB2312" w:eastAsia="楷体_GB2312" w:hAnsi="黑体" w:hint="eastAsia"/>
          <w:color w:val="000000" w:themeColor="text1"/>
          <w:sz w:val="32"/>
          <w:szCs w:val="32"/>
        </w:rPr>
        <w:t>（一）加强组织领导</w:t>
      </w:r>
      <w:bookmarkEnd w:id="24"/>
    </w:p>
    <w:p w:rsidR="00187260" w:rsidRPr="0072310A" w:rsidRDefault="00187260"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1.完善组织制度</w:t>
      </w:r>
    </w:p>
    <w:p w:rsidR="00B927AA" w:rsidRPr="0072310A" w:rsidRDefault="00F34151"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加强机</w:t>
      </w:r>
      <w:r w:rsidR="00676DF9" w:rsidRPr="0072310A">
        <w:rPr>
          <w:rFonts w:ascii="仿宋_GB2312" w:eastAsia="仿宋_GB2312" w:hAnsi="仿宋" w:hint="eastAsia"/>
          <w:color w:val="000000" w:themeColor="text1"/>
          <w:sz w:val="32"/>
          <w:szCs w:val="32"/>
        </w:rPr>
        <w:t>构</w:t>
      </w:r>
      <w:r w:rsidRPr="0072310A">
        <w:rPr>
          <w:rFonts w:ascii="仿宋_GB2312" w:eastAsia="仿宋_GB2312" w:hAnsi="仿宋" w:hint="eastAsia"/>
          <w:color w:val="000000" w:themeColor="text1"/>
          <w:sz w:val="32"/>
          <w:szCs w:val="32"/>
        </w:rPr>
        <w:t>建设，</w:t>
      </w:r>
      <w:r w:rsidR="00676DF9" w:rsidRPr="0072310A">
        <w:rPr>
          <w:rFonts w:ascii="仿宋_GB2312" w:eastAsia="仿宋_GB2312" w:hAnsi="仿宋" w:hint="eastAsia"/>
          <w:color w:val="000000" w:themeColor="text1"/>
          <w:sz w:val="32"/>
          <w:szCs w:val="32"/>
        </w:rPr>
        <w:t>配置</w:t>
      </w:r>
      <w:r w:rsidR="00E06AC9" w:rsidRPr="0072310A">
        <w:rPr>
          <w:rFonts w:ascii="仿宋_GB2312" w:eastAsia="仿宋_GB2312" w:hAnsi="仿宋" w:hint="eastAsia"/>
          <w:color w:val="000000" w:themeColor="text1"/>
          <w:sz w:val="32"/>
          <w:szCs w:val="32"/>
        </w:rPr>
        <w:t>专职人员，明确抗震工作责任。</w:t>
      </w:r>
      <w:r w:rsidRPr="0072310A">
        <w:rPr>
          <w:rFonts w:ascii="仿宋_GB2312" w:eastAsia="仿宋_GB2312" w:hAnsi="仿宋" w:hint="eastAsia"/>
          <w:color w:val="000000" w:themeColor="text1"/>
          <w:sz w:val="32"/>
          <w:szCs w:val="32"/>
        </w:rPr>
        <w:t>强化</w:t>
      </w:r>
      <w:r w:rsidR="00B927AA" w:rsidRPr="0072310A">
        <w:rPr>
          <w:rFonts w:ascii="仿宋_GB2312" w:eastAsia="仿宋_GB2312" w:hAnsi="仿宋" w:hint="eastAsia"/>
          <w:color w:val="000000" w:themeColor="text1"/>
          <w:sz w:val="32"/>
          <w:szCs w:val="32"/>
        </w:rPr>
        <w:t>全省建设工程抗震设防工作的组织领导，</w:t>
      </w:r>
      <w:r w:rsidR="0016643C" w:rsidRPr="0072310A">
        <w:rPr>
          <w:rFonts w:ascii="仿宋_GB2312" w:eastAsia="仿宋_GB2312" w:hAnsi="仿宋" w:hint="eastAsia"/>
          <w:color w:val="000000" w:themeColor="text1"/>
          <w:sz w:val="32"/>
          <w:szCs w:val="32"/>
        </w:rPr>
        <w:t>建立山东省房屋建筑和市政工程抗震设防</w:t>
      </w:r>
      <w:r w:rsidRPr="0072310A">
        <w:rPr>
          <w:rFonts w:ascii="仿宋_GB2312" w:eastAsia="仿宋_GB2312" w:hAnsi="仿宋" w:hint="eastAsia"/>
          <w:color w:val="000000" w:themeColor="text1"/>
          <w:sz w:val="32"/>
          <w:szCs w:val="32"/>
        </w:rPr>
        <w:t>的监督管理与</w:t>
      </w:r>
      <w:r w:rsidR="0016643C" w:rsidRPr="0072310A">
        <w:rPr>
          <w:rFonts w:ascii="仿宋_GB2312" w:eastAsia="仿宋_GB2312" w:hAnsi="仿宋" w:hint="eastAsia"/>
          <w:color w:val="000000" w:themeColor="text1"/>
          <w:sz w:val="32"/>
          <w:szCs w:val="32"/>
        </w:rPr>
        <w:t>工作协调机制。</w:t>
      </w:r>
      <w:r w:rsidR="0066410D" w:rsidRPr="0072310A">
        <w:rPr>
          <w:rFonts w:ascii="仿宋_GB2312" w:eastAsia="仿宋_GB2312" w:hAnsi="仿宋" w:hint="eastAsia"/>
          <w:color w:val="000000" w:themeColor="text1"/>
          <w:sz w:val="32"/>
          <w:szCs w:val="32"/>
        </w:rPr>
        <w:t>推动各级建设主管部门明确</w:t>
      </w:r>
      <w:r w:rsidR="0090786D" w:rsidRPr="0072310A">
        <w:rPr>
          <w:rFonts w:ascii="仿宋_GB2312" w:eastAsia="仿宋_GB2312" w:hAnsi="仿宋" w:hint="eastAsia"/>
          <w:color w:val="000000" w:themeColor="text1"/>
          <w:sz w:val="32"/>
          <w:szCs w:val="32"/>
        </w:rPr>
        <w:t>抗震防灾</w:t>
      </w:r>
      <w:r w:rsidR="0066410D" w:rsidRPr="0072310A">
        <w:rPr>
          <w:rFonts w:ascii="仿宋_GB2312" w:eastAsia="仿宋_GB2312" w:hAnsi="仿宋" w:hint="eastAsia"/>
          <w:color w:val="000000" w:themeColor="text1"/>
          <w:sz w:val="32"/>
          <w:szCs w:val="32"/>
        </w:rPr>
        <w:t>管理工作机构，加强城乡</w:t>
      </w:r>
      <w:r w:rsidR="0090786D" w:rsidRPr="0072310A">
        <w:rPr>
          <w:rFonts w:ascii="仿宋_GB2312" w:eastAsia="仿宋_GB2312" w:hAnsi="仿宋" w:hint="eastAsia"/>
          <w:color w:val="000000" w:themeColor="text1"/>
          <w:sz w:val="32"/>
          <w:szCs w:val="32"/>
        </w:rPr>
        <w:t>抗震防灾</w:t>
      </w:r>
      <w:r w:rsidR="0066410D" w:rsidRPr="0072310A">
        <w:rPr>
          <w:rFonts w:ascii="仿宋_GB2312" w:eastAsia="仿宋_GB2312" w:hAnsi="仿宋" w:hint="eastAsia"/>
          <w:color w:val="000000" w:themeColor="text1"/>
          <w:sz w:val="32"/>
          <w:szCs w:val="32"/>
        </w:rPr>
        <w:t>的统一管理和协调，完善灾害管理工作制度</w:t>
      </w:r>
      <w:r w:rsidR="003060BB" w:rsidRPr="0072310A">
        <w:rPr>
          <w:rFonts w:ascii="仿宋_GB2312" w:eastAsia="仿宋_GB2312" w:hAnsi="仿宋" w:hint="eastAsia"/>
          <w:color w:val="000000" w:themeColor="text1"/>
          <w:sz w:val="32"/>
          <w:szCs w:val="32"/>
        </w:rPr>
        <w:t>和程序</w:t>
      </w:r>
      <w:r w:rsidR="0066410D" w:rsidRPr="0072310A">
        <w:rPr>
          <w:rFonts w:ascii="仿宋_GB2312" w:eastAsia="仿宋_GB2312" w:hAnsi="仿宋" w:hint="eastAsia"/>
          <w:color w:val="000000" w:themeColor="text1"/>
          <w:sz w:val="32"/>
          <w:szCs w:val="32"/>
        </w:rPr>
        <w:t>，保障必要的人员、经费等工作条件</w:t>
      </w:r>
      <w:r w:rsidR="008E2F1C" w:rsidRPr="0072310A">
        <w:rPr>
          <w:rFonts w:ascii="仿宋_GB2312" w:eastAsia="仿宋_GB2312" w:hAnsi="仿宋" w:hint="eastAsia"/>
          <w:color w:val="000000" w:themeColor="text1"/>
          <w:sz w:val="32"/>
          <w:szCs w:val="32"/>
        </w:rPr>
        <w:t>，对在抗震防灾工作中做出突出贡献的单位和个人，给予表彰和奖励。</w:t>
      </w:r>
    </w:p>
    <w:p w:rsidR="003060BB" w:rsidRPr="0072310A" w:rsidRDefault="003060BB"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b/>
          <w:color w:val="000000" w:themeColor="text1"/>
          <w:sz w:val="32"/>
          <w:szCs w:val="32"/>
        </w:rPr>
        <w:t>2.</w:t>
      </w:r>
      <w:r w:rsidRPr="0072310A">
        <w:rPr>
          <w:rFonts w:ascii="仿宋_GB2312" w:eastAsia="仿宋_GB2312" w:hAnsi="仿宋" w:hint="eastAsia"/>
          <w:b/>
          <w:color w:val="000000" w:themeColor="text1"/>
          <w:sz w:val="32"/>
          <w:szCs w:val="32"/>
        </w:rPr>
        <w:t>加强责任落实</w:t>
      </w:r>
    </w:p>
    <w:p w:rsidR="00676DF9" w:rsidRPr="0072310A" w:rsidRDefault="00676DF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各级住房城乡建设主管部门应当根据规划安排</w:t>
      </w:r>
      <w:r w:rsidR="00605827" w:rsidRPr="0072310A">
        <w:rPr>
          <w:rFonts w:ascii="仿宋_GB2312" w:eastAsia="仿宋_GB2312" w:hAnsi="仿宋" w:hint="eastAsia"/>
          <w:color w:val="000000" w:themeColor="text1"/>
          <w:sz w:val="32"/>
          <w:szCs w:val="32"/>
        </w:rPr>
        <w:t>做好责任分工，任务分解，落实各项保障措施，健全工作机制，强化责任落实。探索基于工作和成效的奖惩制度，强化住房城乡建设抗震防灾责任落实。</w:t>
      </w:r>
    </w:p>
    <w:p w:rsidR="00675786" w:rsidRPr="0072310A" w:rsidRDefault="00675786" w:rsidP="00EE0E1F">
      <w:pPr>
        <w:spacing w:line="630" w:lineRule="exact"/>
        <w:ind w:firstLineChars="200" w:firstLine="640"/>
        <w:outlineLvl w:val="0"/>
        <w:rPr>
          <w:rFonts w:ascii="楷体_GB2312" w:eastAsia="楷体_GB2312" w:hAnsi="黑体"/>
          <w:color w:val="000000" w:themeColor="text1"/>
          <w:sz w:val="32"/>
          <w:szCs w:val="32"/>
        </w:rPr>
      </w:pPr>
      <w:bookmarkStart w:id="25" w:name="_Toc472410103"/>
      <w:r w:rsidRPr="0072310A">
        <w:rPr>
          <w:rFonts w:ascii="楷体_GB2312" w:eastAsia="楷体_GB2312" w:hAnsi="黑体" w:hint="eastAsia"/>
          <w:color w:val="000000" w:themeColor="text1"/>
          <w:sz w:val="32"/>
          <w:szCs w:val="32"/>
        </w:rPr>
        <w:t>（</w:t>
      </w:r>
      <w:r w:rsidR="00605827" w:rsidRPr="0072310A">
        <w:rPr>
          <w:rFonts w:ascii="楷体_GB2312" w:eastAsia="楷体_GB2312" w:hAnsi="黑体" w:hint="eastAsia"/>
          <w:color w:val="000000" w:themeColor="text1"/>
          <w:sz w:val="32"/>
          <w:szCs w:val="32"/>
        </w:rPr>
        <w:t>二</w:t>
      </w:r>
      <w:r w:rsidRPr="0072310A">
        <w:rPr>
          <w:rFonts w:ascii="楷体_GB2312" w:eastAsia="楷体_GB2312" w:hAnsi="黑体" w:hint="eastAsia"/>
          <w:color w:val="000000" w:themeColor="text1"/>
          <w:sz w:val="32"/>
          <w:szCs w:val="32"/>
        </w:rPr>
        <w:t>）加强</w:t>
      </w:r>
      <w:r w:rsidR="00605827" w:rsidRPr="0072310A">
        <w:rPr>
          <w:rFonts w:ascii="楷体_GB2312" w:eastAsia="楷体_GB2312" w:hAnsi="黑体" w:hint="eastAsia"/>
          <w:color w:val="000000" w:themeColor="text1"/>
          <w:sz w:val="32"/>
          <w:szCs w:val="32"/>
        </w:rPr>
        <w:t>实施保障</w:t>
      </w:r>
      <w:bookmarkEnd w:id="25"/>
    </w:p>
    <w:p w:rsidR="00F345F7" w:rsidRPr="0072310A" w:rsidRDefault="00F345F7"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lastRenderedPageBreak/>
        <w:t>1.</w:t>
      </w:r>
      <w:r w:rsidR="00605827" w:rsidRPr="0072310A">
        <w:rPr>
          <w:rFonts w:ascii="仿宋_GB2312" w:eastAsia="仿宋_GB2312" w:hAnsi="仿宋" w:hint="eastAsia"/>
          <w:b/>
          <w:color w:val="000000" w:themeColor="text1"/>
          <w:sz w:val="32"/>
          <w:szCs w:val="32"/>
        </w:rPr>
        <w:t>加大财政支持</w:t>
      </w:r>
    </w:p>
    <w:p w:rsidR="00EA25AC" w:rsidRPr="0072310A" w:rsidRDefault="00605827"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各地要加强财政预算与规划实施的衔接协调，强化各级财政对规划实施的保障作用。</w:t>
      </w:r>
      <w:r w:rsidR="00513A33" w:rsidRPr="0072310A">
        <w:rPr>
          <w:rFonts w:ascii="仿宋_GB2312" w:eastAsia="仿宋_GB2312" w:hAnsi="仿宋" w:hint="eastAsia"/>
          <w:color w:val="000000" w:themeColor="text1"/>
          <w:sz w:val="32"/>
          <w:szCs w:val="32"/>
        </w:rPr>
        <w:t>加大</w:t>
      </w:r>
      <w:r w:rsidRPr="0072310A">
        <w:rPr>
          <w:rFonts w:ascii="仿宋_GB2312" w:eastAsia="仿宋_GB2312" w:hAnsi="仿宋" w:hint="eastAsia"/>
          <w:color w:val="000000" w:themeColor="text1"/>
          <w:sz w:val="32"/>
          <w:szCs w:val="32"/>
        </w:rPr>
        <w:t>对</w:t>
      </w:r>
      <w:r w:rsidR="00C62865" w:rsidRPr="0072310A">
        <w:rPr>
          <w:rFonts w:ascii="仿宋_GB2312" w:eastAsia="仿宋_GB2312" w:hAnsi="仿宋" w:hint="eastAsia"/>
          <w:color w:val="000000" w:themeColor="text1"/>
          <w:sz w:val="32"/>
          <w:szCs w:val="32"/>
        </w:rPr>
        <w:t>抗震防灾设施建设和抗震加固等</w:t>
      </w:r>
      <w:r w:rsidRPr="0072310A">
        <w:rPr>
          <w:rFonts w:ascii="仿宋_GB2312" w:eastAsia="仿宋_GB2312" w:hAnsi="仿宋" w:hint="eastAsia"/>
          <w:color w:val="000000" w:themeColor="text1"/>
          <w:sz w:val="32"/>
          <w:szCs w:val="32"/>
        </w:rPr>
        <w:t>工作</w:t>
      </w:r>
      <w:r w:rsidR="00513A33" w:rsidRPr="0072310A">
        <w:rPr>
          <w:rFonts w:ascii="仿宋_GB2312" w:eastAsia="仿宋_GB2312" w:hAnsi="仿宋" w:hint="eastAsia"/>
          <w:color w:val="000000" w:themeColor="text1"/>
          <w:sz w:val="32"/>
          <w:szCs w:val="32"/>
        </w:rPr>
        <w:t>的</w:t>
      </w:r>
      <w:r w:rsidR="00C62865" w:rsidRPr="0072310A">
        <w:rPr>
          <w:rFonts w:ascii="仿宋_GB2312" w:eastAsia="仿宋_GB2312" w:hAnsi="仿宋" w:hint="eastAsia"/>
          <w:color w:val="000000" w:themeColor="text1"/>
          <w:sz w:val="32"/>
          <w:szCs w:val="32"/>
        </w:rPr>
        <w:t>资金支持。科技部门要加大对抗震防灾先进技术成果推广应用的扶持。</w:t>
      </w:r>
    </w:p>
    <w:p w:rsidR="00F345F7" w:rsidRPr="0072310A" w:rsidRDefault="00F345F7"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605827" w:rsidRPr="0072310A">
        <w:rPr>
          <w:rFonts w:ascii="仿宋_GB2312" w:eastAsia="仿宋_GB2312" w:hAnsi="仿宋" w:hint="eastAsia"/>
          <w:b/>
          <w:color w:val="000000" w:themeColor="text1"/>
          <w:sz w:val="32"/>
          <w:szCs w:val="32"/>
        </w:rPr>
        <w:t>加强实施监管</w:t>
      </w:r>
    </w:p>
    <w:p w:rsidR="00605827" w:rsidRPr="0072310A" w:rsidRDefault="00605827"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各级住房城乡建设主管部门加强对规划相关内容落实情况的评估，对规划实施情况进行跟踪分析和监督检查，及时</w:t>
      </w:r>
      <w:r w:rsidR="009D38EC" w:rsidRPr="0072310A">
        <w:rPr>
          <w:rFonts w:ascii="仿宋_GB2312" w:eastAsia="仿宋_GB2312" w:hAnsi="仿宋" w:hint="eastAsia"/>
          <w:color w:val="000000" w:themeColor="text1"/>
          <w:sz w:val="32"/>
          <w:szCs w:val="32"/>
        </w:rPr>
        <w:t>有</w:t>
      </w:r>
      <w:r w:rsidRPr="0072310A">
        <w:rPr>
          <w:rFonts w:ascii="仿宋_GB2312" w:eastAsia="仿宋_GB2312" w:hAnsi="仿宋" w:hint="eastAsia"/>
          <w:color w:val="000000" w:themeColor="text1"/>
          <w:sz w:val="32"/>
          <w:szCs w:val="32"/>
        </w:rPr>
        <w:t>针对性</w:t>
      </w:r>
      <w:r w:rsidR="009D38EC" w:rsidRPr="0072310A">
        <w:rPr>
          <w:rFonts w:ascii="仿宋_GB2312" w:eastAsia="仿宋_GB2312" w:hAnsi="仿宋" w:hint="eastAsia"/>
          <w:color w:val="000000" w:themeColor="text1"/>
          <w:sz w:val="32"/>
          <w:szCs w:val="32"/>
        </w:rPr>
        <w:t>地</w:t>
      </w:r>
      <w:r w:rsidRPr="0072310A">
        <w:rPr>
          <w:rFonts w:ascii="仿宋_GB2312" w:eastAsia="仿宋_GB2312" w:hAnsi="仿宋" w:hint="eastAsia"/>
          <w:color w:val="000000" w:themeColor="text1"/>
          <w:sz w:val="32"/>
          <w:szCs w:val="32"/>
        </w:rPr>
        <w:t>加强城乡建设抗震防灾相关工作。</w:t>
      </w:r>
    </w:p>
    <w:p w:rsidR="00675786" w:rsidRPr="0072310A" w:rsidRDefault="00675786" w:rsidP="00EE0E1F">
      <w:pPr>
        <w:spacing w:line="630" w:lineRule="exact"/>
        <w:ind w:firstLineChars="200" w:firstLine="640"/>
        <w:outlineLvl w:val="0"/>
        <w:rPr>
          <w:rFonts w:ascii="楷体_GB2312" w:eastAsia="楷体_GB2312" w:hAnsi="黑体"/>
          <w:color w:val="000000" w:themeColor="text1"/>
          <w:sz w:val="32"/>
          <w:szCs w:val="32"/>
        </w:rPr>
      </w:pPr>
      <w:bookmarkStart w:id="26" w:name="_Toc472410104"/>
      <w:r w:rsidRPr="0072310A">
        <w:rPr>
          <w:rFonts w:ascii="楷体_GB2312" w:eastAsia="楷体_GB2312" w:hAnsi="黑体" w:hint="eastAsia"/>
          <w:color w:val="000000" w:themeColor="text1"/>
          <w:sz w:val="32"/>
          <w:szCs w:val="32"/>
        </w:rPr>
        <w:t>（</w:t>
      </w:r>
      <w:r w:rsidR="00605827" w:rsidRPr="0072310A">
        <w:rPr>
          <w:rFonts w:ascii="楷体_GB2312" w:eastAsia="楷体_GB2312" w:hAnsi="黑体" w:hint="eastAsia"/>
          <w:color w:val="000000" w:themeColor="text1"/>
          <w:sz w:val="32"/>
          <w:szCs w:val="32"/>
        </w:rPr>
        <w:t>三</w:t>
      </w:r>
      <w:r w:rsidRPr="0072310A">
        <w:rPr>
          <w:rFonts w:ascii="楷体_GB2312" w:eastAsia="楷体_GB2312" w:hAnsi="黑体" w:hint="eastAsia"/>
          <w:color w:val="000000" w:themeColor="text1"/>
          <w:sz w:val="32"/>
          <w:szCs w:val="32"/>
        </w:rPr>
        <w:t>）加强</w:t>
      </w:r>
      <w:r w:rsidR="00801EDF" w:rsidRPr="0072310A">
        <w:rPr>
          <w:rFonts w:ascii="楷体_GB2312" w:eastAsia="楷体_GB2312" w:hAnsi="黑体" w:hint="eastAsia"/>
          <w:color w:val="000000" w:themeColor="text1"/>
          <w:sz w:val="32"/>
          <w:szCs w:val="32"/>
        </w:rPr>
        <w:t>宣传</w:t>
      </w:r>
      <w:r w:rsidRPr="0072310A">
        <w:rPr>
          <w:rFonts w:ascii="楷体_GB2312" w:eastAsia="楷体_GB2312" w:hAnsi="黑体" w:hint="eastAsia"/>
          <w:color w:val="000000" w:themeColor="text1"/>
          <w:sz w:val="32"/>
          <w:szCs w:val="32"/>
        </w:rPr>
        <w:t>交流</w:t>
      </w:r>
      <w:bookmarkEnd w:id="26"/>
    </w:p>
    <w:p w:rsidR="00F345F7" w:rsidRPr="0072310A" w:rsidRDefault="00F345F7"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1.</w:t>
      </w:r>
      <w:r w:rsidR="00461576" w:rsidRPr="0072310A">
        <w:rPr>
          <w:rFonts w:ascii="仿宋_GB2312" w:eastAsia="仿宋_GB2312" w:hAnsi="仿宋" w:hint="eastAsia"/>
          <w:b/>
          <w:color w:val="000000" w:themeColor="text1"/>
          <w:sz w:val="32"/>
          <w:szCs w:val="32"/>
        </w:rPr>
        <w:t>加强宣传普及</w:t>
      </w:r>
    </w:p>
    <w:p w:rsidR="00835CE9" w:rsidRPr="0072310A" w:rsidRDefault="00835CE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贯彻落实《山东省防灾减灾知识普及办法》（省政府令第289号），</w:t>
      </w:r>
      <w:r w:rsidR="00461576" w:rsidRPr="0072310A">
        <w:rPr>
          <w:rFonts w:ascii="仿宋_GB2312" w:eastAsia="仿宋_GB2312" w:hAnsi="仿宋" w:hint="eastAsia"/>
          <w:color w:val="000000" w:themeColor="text1"/>
          <w:sz w:val="32"/>
          <w:szCs w:val="32"/>
        </w:rPr>
        <w:t>建立抗震防灾宣传和知识普及体系。</w:t>
      </w:r>
      <w:r w:rsidRPr="0072310A">
        <w:rPr>
          <w:rFonts w:ascii="仿宋_GB2312" w:eastAsia="仿宋_GB2312" w:hAnsi="仿宋" w:hint="eastAsia"/>
          <w:color w:val="000000" w:themeColor="text1"/>
          <w:sz w:val="32"/>
          <w:szCs w:val="32"/>
        </w:rPr>
        <w:t>推动各地采取多种方式向民众普及抗震防灾知识，宣传防灾理念，全面提升民众的抗震防灾意识、紧急避险和应急自救互救能力。</w:t>
      </w:r>
    </w:p>
    <w:p w:rsidR="00F345F7" w:rsidRPr="0072310A" w:rsidRDefault="00F345F7" w:rsidP="00F40E7F">
      <w:pPr>
        <w:snapToGrid w:val="0"/>
        <w:spacing w:line="630" w:lineRule="exact"/>
        <w:ind w:firstLineChars="200" w:firstLine="643"/>
        <w:rPr>
          <w:rFonts w:ascii="仿宋_GB2312" w:eastAsia="仿宋_GB2312" w:hAnsi="仿宋"/>
          <w:b/>
          <w:color w:val="000000" w:themeColor="text1"/>
          <w:sz w:val="32"/>
          <w:szCs w:val="32"/>
        </w:rPr>
      </w:pPr>
      <w:r w:rsidRPr="0072310A">
        <w:rPr>
          <w:rFonts w:ascii="仿宋_GB2312" w:eastAsia="仿宋_GB2312" w:hAnsi="仿宋" w:hint="eastAsia"/>
          <w:b/>
          <w:color w:val="000000" w:themeColor="text1"/>
          <w:sz w:val="32"/>
          <w:szCs w:val="32"/>
        </w:rPr>
        <w:t>2.</w:t>
      </w:r>
      <w:r w:rsidR="00461576" w:rsidRPr="0072310A">
        <w:rPr>
          <w:rFonts w:ascii="仿宋_GB2312" w:eastAsia="仿宋_GB2312" w:hAnsi="仿宋" w:hint="eastAsia"/>
          <w:b/>
          <w:color w:val="000000" w:themeColor="text1"/>
          <w:sz w:val="32"/>
          <w:szCs w:val="32"/>
        </w:rPr>
        <w:t>加强技术培训</w:t>
      </w:r>
    </w:p>
    <w:p w:rsidR="00835CE9" w:rsidRPr="0072310A" w:rsidRDefault="00835CE9" w:rsidP="0090786D">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t>推动城乡建设系统防灾减灾培训。积极开展建设系统各级领导干部和从业人员的抗震防灾技术和应急管理知识培训，加强各类工程专业技术人员的业务培训，加强农村施工人员技术培训，定期组织房屋建筑和市政公用设施抗震设防审查专家、房屋建筑震后应急评估专家的培训。</w:t>
      </w:r>
    </w:p>
    <w:p w:rsidR="00F345F7" w:rsidRPr="0072310A" w:rsidRDefault="00F345F7" w:rsidP="00F40E7F">
      <w:pPr>
        <w:snapToGrid w:val="0"/>
        <w:spacing w:line="630" w:lineRule="exact"/>
        <w:ind w:firstLineChars="200" w:firstLine="643"/>
        <w:rPr>
          <w:rFonts w:ascii="仿宋_GB2312" w:eastAsia="仿宋_GB2312" w:hAnsi="仿宋"/>
          <w:color w:val="000000" w:themeColor="text1"/>
          <w:sz w:val="32"/>
          <w:szCs w:val="32"/>
        </w:rPr>
      </w:pPr>
      <w:r w:rsidRPr="0072310A">
        <w:rPr>
          <w:rFonts w:ascii="仿宋_GB2312" w:eastAsia="仿宋_GB2312" w:hAnsi="仿宋" w:hint="eastAsia"/>
          <w:b/>
          <w:color w:val="000000" w:themeColor="text1"/>
          <w:sz w:val="32"/>
          <w:szCs w:val="32"/>
        </w:rPr>
        <w:t>3.</w:t>
      </w:r>
      <w:r w:rsidR="00461576" w:rsidRPr="0072310A">
        <w:rPr>
          <w:rFonts w:ascii="仿宋_GB2312" w:eastAsia="仿宋_GB2312" w:hAnsi="仿宋" w:hint="eastAsia"/>
          <w:b/>
          <w:color w:val="000000" w:themeColor="text1"/>
          <w:sz w:val="32"/>
          <w:szCs w:val="32"/>
        </w:rPr>
        <w:t>加强行业交流</w:t>
      </w:r>
    </w:p>
    <w:p w:rsidR="006957D7" w:rsidRPr="0072310A" w:rsidRDefault="00EA25AC" w:rsidP="00B078CC">
      <w:pPr>
        <w:snapToGrid w:val="0"/>
        <w:spacing w:line="630" w:lineRule="exact"/>
        <w:ind w:firstLineChars="200" w:firstLine="640"/>
        <w:rPr>
          <w:rFonts w:ascii="仿宋_GB2312" w:eastAsia="仿宋_GB2312" w:hAnsi="仿宋"/>
          <w:color w:val="000000" w:themeColor="text1"/>
          <w:sz w:val="32"/>
          <w:szCs w:val="32"/>
        </w:rPr>
      </w:pPr>
      <w:r w:rsidRPr="0072310A">
        <w:rPr>
          <w:rFonts w:ascii="仿宋_GB2312" w:eastAsia="仿宋_GB2312" w:hAnsi="仿宋" w:hint="eastAsia"/>
          <w:color w:val="000000" w:themeColor="text1"/>
          <w:sz w:val="32"/>
          <w:szCs w:val="32"/>
        </w:rPr>
        <w:lastRenderedPageBreak/>
        <w:t>加强与</w:t>
      </w:r>
      <w:r w:rsidRPr="0072310A">
        <w:rPr>
          <w:rFonts w:ascii="仿宋_GB2312" w:eastAsia="仿宋_GB2312" w:hAnsi="仿宋"/>
          <w:color w:val="000000" w:themeColor="text1"/>
          <w:sz w:val="32"/>
          <w:szCs w:val="32"/>
        </w:rPr>
        <w:t>省内</w:t>
      </w:r>
      <w:r w:rsidRPr="0072310A">
        <w:rPr>
          <w:rFonts w:ascii="仿宋_GB2312" w:eastAsia="仿宋_GB2312" w:hAnsi="仿宋" w:hint="eastAsia"/>
          <w:color w:val="000000" w:themeColor="text1"/>
          <w:sz w:val="32"/>
          <w:szCs w:val="32"/>
        </w:rPr>
        <w:t>、</w:t>
      </w:r>
      <w:r w:rsidRPr="0072310A">
        <w:rPr>
          <w:rFonts w:ascii="仿宋_GB2312" w:eastAsia="仿宋_GB2312" w:hAnsi="仿宋"/>
          <w:color w:val="000000" w:themeColor="text1"/>
          <w:sz w:val="32"/>
          <w:szCs w:val="32"/>
        </w:rPr>
        <w:t>国内及国际</w:t>
      </w:r>
      <w:r w:rsidRPr="0072310A">
        <w:rPr>
          <w:rFonts w:ascii="仿宋_GB2312" w:eastAsia="仿宋_GB2312" w:hAnsi="仿宋" w:hint="eastAsia"/>
          <w:color w:val="000000" w:themeColor="text1"/>
          <w:sz w:val="32"/>
          <w:szCs w:val="32"/>
        </w:rPr>
        <w:t>科研机构、高校的协作与</w:t>
      </w:r>
      <w:r w:rsidRPr="0072310A">
        <w:rPr>
          <w:rFonts w:ascii="仿宋_GB2312" w:eastAsia="仿宋_GB2312" w:hAnsi="仿宋"/>
          <w:color w:val="000000" w:themeColor="text1"/>
          <w:sz w:val="32"/>
          <w:szCs w:val="32"/>
        </w:rPr>
        <w:t>先进经验交流</w:t>
      </w:r>
      <w:r w:rsidRPr="0072310A">
        <w:rPr>
          <w:rFonts w:ascii="仿宋_GB2312" w:eastAsia="仿宋_GB2312" w:hAnsi="仿宋" w:hint="eastAsia"/>
          <w:color w:val="000000" w:themeColor="text1"/>
          <w:sz w:val="32"/>
          <w:szCs w:val="32"/>
        </w:rPr>
        <w:t>，推动抗震防灾科技创新。</w:t>
      </w:r>
      <w:r w:rsidR="00C62865" w:rsidRPr="0072310A">
        <w:rPr>
          <w:rFonts w:ascii="仿宋_GB2312" w:eastAsia="仿宋_GB2312" w:hAnsi="仿宋" w:hint="eastAsia"/>
          <w:color w:val="000000" w:themeColor="text1"/>
          <w:sz w:val="32"/>
          <w:szCs w:val="32"/>
        </w:rPr>
        <w:t>加强与省内外交流和合作，引进和吸收先进的科学技术和设备，推进我省抗震防灾领域的科技进步，提高跨行业、跨部门的科技交流与合作。推进科技评价、奖励制度和人才管理制度改革，为人才成长、科技创新营造良好的环境。</w:t>
      </w:r>
    </w:p>
    <w:sectPr w:rsidR="006957D7" w:rsidRPr="0072310A" w:rsidSect="007F0410">
      <w:footerReference w:type="default" r:id="rId10"/>
      <w:pgSz w:w="11906" w:h="16838"/>
      <w:pgMar w:top="1440" w:right="1542" w:bottom="1440" w:left="1542"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F8" w:rsidRDefault="00F463F8">
      <w:r>
        <w:separator/>
      </w:r>
    </w:p>
  </w:endnote>
  <w:endnote w:type="continuationSeparator" w:id="0">
    <w:p w:rsidR="00F463F8" w:rsidRDefault="00F4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10564"/>
      <w:docPartObj>
        <w:docPartGallery w:val="Page Numbers (Bottom of Page)"/>
        <w:docPartUnique/>
      </w:docPartObj>
    </w:sdtPr>
    <w:sdtEndPr>
      <w:rPr>
        <w:rFonts w:ascii="Times New Roman" w:hAnsi="Times New Roman" w:cs="Times New Roman"/>
        <w:sz w:val="24"/>
        <w:szCs w:val="24"/>
      </w:rPr>
    </w:sdtEndPr>
    <w:sdtContent>
      <w:p w:rsidR="00676DF9" w:rsidRPr="00F42A92" w:rsidRDefault="00F463F8">
        <w:pPr>
          <w:pStyle w:val="a3"/>
          <w:jc w:val="center"/>
          <w:rPr>
            <w:rFonts w:ascii="Times New Roman" w:hAnsi="Times New Roman" w:cs="Times New Roman"/>
            <w:sz w:val="24"/>
            <w:szCs w:val="24"/>
          </w:rPr>
        </w:pPr>
      </w:p>
    </w:sdtContent>
  </w:sdt>
  <w:p w:rsidR="00676DF9" w:rsidRDefault="00676D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93852"/>
      <w:docPartObj>
        <w:docPartGallery w:val="Page Numbers (Bottom of Page)"/>
        <w:docPartUnique/>
      </w:docPartObj>
    </w:sdtPr>
    <w:sdtEndPr>
      <w:rPr>
        <w:rFonts w:ascii="Times New Roman" w:hAnsi="Times New Roman" w:cs="Times New Roman"/>
        <w:sz w:val="24"/>
        <w:szCs w:val="24"/>
      </w:rPr>
    </w:sdtEndPr>
    <w:sdtContent>
      <w:p w:rsidR="00676DF9" w:rsidRPr="00655273" w:rsidRDefault="00676DF9" w:rsidP="00655273">
        <w:pPr>
          <w:pStyle w:val="a3"/>
          <w:jc w:val="center"/>
          <w:rPr>
            <w:rFonts w:ascii="Times New Roman" w:hAnsi="Times New Roman" w:cs="Times New Roman"/>
            <w:sz w:val="24"/>
            <w:szCs w:val="24"/>
          </w:rPr>
        </w:pPr>
        <w:r w:rsidRPr="00F42A92">
          <w:rPr>
            <w:rFonts w:ascii="Times New Roman" w:hAnsi="Times New Roman" w:cs="Times New Roman"/>
            <w:sz w:val="24"/>
            <w:szCs w:val="24"/>
          </w:rPr>
          <w:fldChar w:fldCharType="begin"/>
        </w:r>
        <w:r w:rsidRPr="00F42A92">
          <w:rPr>
            <w:rFonts w:ascii="Times New Roman" w:hAnsi="Times New Roman" w:cs="Times New Roman"/>
            <w:sz w:val="24"/>
            <w:szCs w:val="24"/>
          </w:rPr>
          <w:instrText>PAGE   \* MERGEFORMAT</w:instrText>
        </w:r>
        <w:r w:rsidRPr="00F42A92">
          <w:rPr>
            <w:rFonts w:ascii="Times New Roman" w:hAnsi="Times New Roman" w:cs="Times New Roman"/>
            <w:sz w:val="24"/>
            <w:szCs w:val="24"/>
          </w:rPr>
          <w:fldChar w:fldCharType="separate"/>
        </w:r>
        <w:r w:rsidR="0072310A">
          <w:rPr>
            <w:rFonts w:ascii="Times New Roman" w:hAnsi="Times New Roman" w:cs="Times New Roman"/>
            <w:noProof/>
            <w:sz w:val="24"/>
            <w:szCs w:val="24"/>
          </w:rPr>
          <w:t>- 1 -</w:t>
        </w:r>
        <w:r w:rsidRPr="00F42A9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F8" w:rsidRDefault="00F463F8">
      <w:r>
        <w:separator/>
      </w:r>
    </w:p>
  </w:footnote>
  <w:footnote w:type="continuationSeparator" w:id="0">
    <w:p w:rsidR="00F463F8" w:rsidRDefault="00F4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ED1"/>
    <w:multiLevelType w:val="hybridMultilevel"/>
    <w:tmpl w:val="16B68C98"/>
    <w:lvl w:ilvl="0" w:tplc="12B876CE">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0B47A8D"/>
    <w:multiLevelType w:val="hybridMultilevel"/>
    <w:tmpl w:val="938E3618"/>
    <w:lvl w:ilvl="0" w:tplc="C178B560">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DC54A36"/>
    <w:multiLevelType w:val="hybridMultilevel"/>
    <w:tmpl w:val="99FA9C90"/>
    <w:lvl w:ilvl="0" w:tplc="A590F452">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2E614D8"/>
    <w:multiLevelType w:val="hybridMultilevel"/>
    <w:tmpl w:val="BEDC7138"/>
    <w:lvl w:ilvl="0" w:tplc="803E3D22">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39A1275"/>
    <w:multiLevelType w:val="hybridMultilevel"/>
    <w:tmpl w:val="58BA5E62"/>
    <w:lvl w:ilvl="0" w:tplc="3E2A4BF4">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4A508BF"/>
    <w:multiLevelType w:val="hybridMultilevel"/>
    <w:tmpl w:val="971EC07E"/>
    <w:lvl w:ilvl="0" w:tplc="A4CA8D56">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946282D"/>
    <w:multiLevelType w:val="multilevel"/>
    <w:tmpl w:val="BD7E03A8"/>
    <w:lvl w:ilvl="0">
      <w:start w:val="1"/>
      <w:numFmt w:val="chineseCountingThousand"/>
      <w:pStyle w:val="1"/>
      <w:suff w:val="nothing"/>
      <w:lvlText w:val="%1、"/>
      <w:lvlJc w:val="left"/>
      <w:pPr>
        <w:ind w:left="720" w:hanging="720"/>
      </w:pPr>
      <w:rPr>
        <w:rFonts w:hint="default"/>
      </w:rPr>
    </w:lvl>
    <w:lvl w:ilvl="1">
      <w:start w:val="1"/>
      <w:numFmt w:val="chineseCountingThousand"/>
      <w:suff w:val="nothing"/>
      <w:lvlText w:val="（%2）"/>
      <w:lvlJc w:val="left"/>
      <w:pPr>
        <w:ind w:left="840" w:hanging="420"/>
      </w:pPr>
      <w:rPr>
        <w:rFonts w:hint="eastAsia"/>
      </w:rPr>
    </w:lvl>
    <w:lvl w:ilvl="2">
      <w:start w:val="1"/>
      <w:numFmt w:val="decimal"/>
      <w:suff w:val="nothing"/>
      <w:lvlText w:val="%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3A7C5613"/>
    <w:multiLevelType w:val="hybridMultilevel"/>
    <w:tmpl w:val="EF4E4C9E"/>
    <w:lvl w:ilvl="0" w:tplc="E296168A">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3C844C7F"/>
    <w:multiLevelType w:val="hybridMultilevel"/>
    <w:tmpl w:val="919C9C94"/>
    <w:lvl w:ilvl="0" w:tplc="4DA412A4">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1FE6070"/>
    <w:multiLevelType w:val="hybridMultilevel"/>
    <w:tmpl w:val="7DA47DAE"/>
    <w:lvl w:ilvl="0" w:tplc="0EEA7AC6">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5FCA090D"/>
    <w:multiLevelType w:val="hybridMultilevel"/>
    <w:tmpl w:val="58AC43B4"/>
    <w:lvl w:ilvl="0" w:tplc="08B4201C">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748028B4"/>
    <w:multiLevelType w:val="hybridMultilevel"/>
    <w:tmpl w:val="972E3560"/>
    <w:lvl w:ilvl="0" w:tplc="D2FED15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79AF0EB7"/>
    <w:multiLevelType w:val="hybridMultilevel"/>
    <w:tmpl w:val="67BAE1E4"/>
    <w:lvl w:ilvl="0" w:tplc="8A847972">
      <w:start w:val="2"/>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6"/>
    <w:lvlOverride w:ilvl="0">
      <w:lvl w:ilvl="0">
        <w:start w:val="1"/>
        <w:numFmt w:val="chineseCountingThousand"/>
        <w:pStyle w:val="1"/>
        <w:suff w:val="nothing"/>
        <w:lvlText w:val="%1、"/>
        <w:lvlJc w:val="left"/>
        <w:pPr>
          <w:ind w:left="720" w:hanging="720"/>
        </w:pPr>
        <w:rPr>
          <w:rFonts w:hint="default"/>
        </w:rPr>
      </w:lvl>
    </w:lvlOverride>
    <w:lvlOverride w:ilvl="1">
      <w:lvl w:ilvl="1">
        <w:start w:val="1"/>
        <w:numFmt w:val="chineseCountingThousand"/>
        <w:suff w:val="nothing"/>
        <w:lvlText w:val="（%2）"/>
        <w:lvlJc w:val="left"/>
        <w:pPr>
          <w:ind w:left="0" w:firstLine="0"/>
        </w:pPr>
        <w:rPr>
          <w:rFonts w:hint="eastAsia"/>
        </w:rPr>
      </w:lvl>
    </w:lvlOverride>
    <w:lvlOverride w:ilvl="2">
      <w:lvl w:ilvl="2">
        <w:start w:val="1"/>
        <w:numFmt w:val="decimal"/>
        <w:suff w:val="nothing"/>
        <w:lvlText w:val="%3、"/>
        <w:lvlJc w:val="left"/>
        <w:pPr>
          <w:ind w:left="0" w:firstLine="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3">
    <w:abstractNumId w:val="6"/>
  </w:num>
  <w:num w:numId="4">
    <w:abstractNumId w:val="7"/>
  </w:num>
  <w:num w:numId="5">
    <w:abstractNumId w:val="0"/>
  </w:num>
  <w:num w:numId="6">
    <w:abstractNumId w:val="12"/>
  </w:num>
  <w:num w:numId="7">
    <w:abstractNumId w:val="11"/>
  </w:num>
  <w:num w:numId="8">
    <w:abstractNumId w:val="5"/>
  </w:num>
  <w:num w:numId="9">
    <w:abstractNumId w:val="8"/>
  </w:num>
  <w:num w:numId="10">
    <w:abstractNumId w:val="1"/>
  </w:num>
  <w:num w:numId="11">
    <w:abstractNumId w:val="3"/>
  </w:num>
  <w:num w:numId="12">
    <w:abstractNumId w:val="10"/>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30"/>
    <w:rsid w:val="00001168"/>
    <w:rsid w:val="000023B3"/>
    <w:rsid w:val="00004609"/>
    <w:rsid w:val="00010CE6"/>
    <w:rsid w:val="0001263F"/>
    <w:rsid w:val="0001309A"/>
    <w:rsid w:val="0002043A"/>
    <w:rsid w:val="00021577"/>
    <w:rsid w:val="0002300D"/>
    <w:rsid w:val="00024334"/>
    <w:rsid w:val="000304AE"/>
    <w:rsid w:val="00031631"/>
    <w:rsid w:val="00036EB4"/>
    <w:rsid w:val="000373B2"/>
    <w:rsid w:val="000452A2"/>
    <w:rsid w:val="00046531"/>
    <w:rsid w:val="000518EE"/>
    <w:rsid w:val="00056A59"/>
    <w:rsid w:val="000634A1"/>
    <w:rsid w:val="000650CC"/>
    <w:rsid w:val="00066B6F"/>
    <w:rsid w:val="00071634"/>
    <w:rsid w:val="00074ABE"/>
    <w:rsid w:val="00084D1C"/>
    <w:rsid w:val="00084D74"/>
    <w:rsid w:val="000934CA"/>
    <w:rsid w:val="00093801"/>
    <w:rsid w:val="00095494"/>
    <w:rsid w:val="0009796F"/>
    <w:rsid w:val="000A0C9F"/>
    <w:rsid w:val="000B475B"/>
    <w:rsid w:val="000C1177"/>
    <w:rsid w:val="000C1B95"/>
    <w:rsid w:val="000C2606"/>
    <w:rsid w:val="000D198D"/>
    <w:rsid w:val="000D5B38"/>
    <w:rsid w:val="000E16B0"/>
    <w:rsid w:val="000F0E67"/>
    <w:rsid w:val="00102938"/>
    <w:rsid w:val="00104675"/>
    <w:rsid w:val="00106382"/>
    <w:rsid w:val="00107A32"/>
    <w:rsid w:val="0011167C"/>
    <w:rsid w:val="00114411"/>
    <w:rsid w:val="0011470B"/>
    <w:rsid w:val="00121201"/>
    <w:rsid w:val="0012247A"/>
    <w:rsid w:val="00122B7E"/>
    <w:rsid w:val="00125433"/>
    <w:rsid w:val="00125852"/>
    <w:rsid w:val="00126F58"/>
    <w:rsid w:val="001306F3"/>
    <w:rsid w:val="00132120"/>
    <w:rsid w:val="00145417"/>
    <w:rsid w:val="001500FD"/>
    <w:rsid w:val="00161936"/>
    <w:rsid w:val="0016643C"/>
    <w:rsid w:val="00170C03"/>
    <w:rsid w:val="00174FFB"/>
    <w:rsid w:val="00175DDB"/>
    <w:rsid w:val="00176A60"/>
    <w:rsid w:val="00177A7D"/>
    <w:rsid w:val="0018312F"/>
    <w:rsid w:val="00187260"/>
    <w:rsid w:val="00191A0E"/>
    <w:rsid w:val="00191AD2"/>
    <w:rsid w:val="001931E0"/>
    <w:rsid w:val="0019327E"/>
    <w:rsid w:val="001940D1"/>
    <w:rsid w:val="00196F28"/>
    <w:rsid w:val="001A4A4C"/>
    <w:rsid w:val="001A4B7F"/>
    <w:rsid w:val="001A5D0C"/>
    <w:rsid w:val="001B0AC9"/>
    <w:rsid w:val="001B29F7"/>
    <w:rsid w:val="001C0CE9"/>
    <w:rsid w:val="001C3931"/>
    <w:rsid w:val="001D0877"/>
    <w:rsid w:val="001D6B32"/>
    <w:rsid w:val="001D6B96"/>
    <w:rsid w:val="001D6E56"/>
    <w:rsid w:val="001E4DAC"/>
    <w:rsid w:val="0022207C"/>
    <w:rsid w:val="00223096"/>
    <w:rsid w:val="00223D58"/>
    <w:rsid w:val="002310D0"/>
    <w:rsid w:val="00231530"/>
    <w:rsid w:val="002356B4"/>
    <w:rsid w:val="0024042F"/>
    <w:rsid w:val="00241F47"/>
    <w:rsid w:val="002429B4"/>
    <w:rsid w:val="00243451"/>
    <w:rsid w:val="0024368D"/>
    <w:rsid w:val="00243BE0"/>
    <w:rsid w:val="0024491C"/>
    <w:rsid w:val="00263DB2"/>
    <w:rsid w:val="00264B84"/>
    <w:rsid w:val="002661F6"/>
    <w:rsid w:val="0027222F"/>
    <w:rsid w:val="00275EED"/>
    <w:rsid w:val="00282985"/>
    <w:rsid w:val="00285D54"/>
    <w:rsid w:val="00290AAD"/>
    <w:rsid w:val="002953D9"/>
    <w:rsid w:val="002A0910"/>
    <w:rsid w:val="002A1F1E"/>
    <w:rsid w:val="002B17EA"/>
    <w:rsid w:val="002B720C"/>
    <w:rsid w:val="002B7C30"/>
    <w:rsid w:val="002C05FC"/>
    <w:rsid w:val="002C391E"/>
    <w:rsid w:val="002C5FEF"/>
    <w:rsid w:val="002C6312"/>
    <w:rsid w:val="002D091E"/>
    <w:rsid w:val="002D2432"/>
    <w:rsid w:val="002D5E55"/>
    <w:rsid w:val="002E0804"/>
    <w:rsid w:val="002E70B0"/>
    <w:rsid w:val="002F1C61"/>
    <w:rsid w:val="002F4FA0"/>
    <w:rsid w:val="002F695D"/>
    <w:rsid w:val="003055A8"/>
    <w:rsid w:val="003060BB"/>
    <w:rsid w:val="00307924"/>
    <w:rsid w:val="00314325"/>
    <w:rsid w:val="00314C0B"/>
    <w:rsid w:val="00315C1D"/>
    <w:rsid w:val="003162D7"/>
    <w:rsid w:val="003176FB"/>
    <w:rsid w:val="00317A4C"/>
    <w:rsid w:val="003228BC"/>
    <w:rsid w:val="00323A6E"/>
    <w:rsid w:val="00330D37"/>
    <w:rsid w:val="0033384E"/>
    <w:rsid w:val="00344490"/>
    <w:rsid w:val="00345C57"/>
    <w:rsid w:val="00350BE2"/>
    <w:rsid w:val="0035224C"/>
    <w:rsid w:val="00362E11"/>
    <w:rsid w:val="00364568"/>
    <w:rsid w:val="00370788"/>
    <w:rsid w:val="00371638"/>
    <w:rsid w:val="00384069"/>
    <w:rsid w:val="00392823"/>
    <w:rsid w:val="00397B68"/>
    <w:rsid w:val="003A3427"/>
    <w:rsid w:val="003A37AC"/>
    <w:rsid w:val="003A6528"/>
    <w:rsid w:val="003A7752"/>
    <w:rsid w:val="003B0DB9"/>
    <w:rsid w:val="003B150C"/>
    <w:rsid w:val="003C1C0D"/>
    <w:rsid w:val="003D088D"/>
    <w:rsid w:val="003E5EFB"/>
    <w:rsid w:val="003F2F2D"/>
    <w:rsid w:val="00401DC0"/>
    <w:rsid w:val="00404F5E"/>
    <w:rsid w:val="00405090"/>
    <w:rsid w:val="00407E5F"/>
    <w:rsid w:val="00417629"/>
    <w:rsid w:val="00421888"/>
    <w:rsid w:val="004302F5"/>
    <w:rsid w:val="00431B61"/>
    <w:rsid w:val="0043663A"/>
    <w:rsid w:val="0044350E"/>
    <w:rsid w:val="00450830"/>
    <w:rsid w:val="0045782F"/>
    <w:rsid w:val="00461576"/>
    <w:rsid w:val="00461A42"/>
    <w:rsid w:val="00466ADC"/>
    <w:rsid w:val="00476DF1"/>
    <w:rsid w:val="00480351"/>
    <w:rsid w:val="004809A4"/>
    <w:rsid w:val="00480DDD"/>
    <w:rsid w:val="0048443D"/>
    <w:rsid w:val="00484C3A"/>
    <w:rsid w:val="00485D56"/>
    <w:rsid w:val="004860BA"/>
    <w:rsid w:val="00490220"/>
    <w:rsid w:val="004A578A"/>
    <w:rsid w:val="004B6072"/>
    <w:rsid w:val="004B6696"/>
    <w:rsid w:val="004C7541"/>
    <w:rsid w:val="004D0879"/>
    <w:rsid w:val="004E2C84"/>
    <w:rsid w:val="004F0A0B"/>
    <w:rsid w:val="004F60EA"/>
    <w:rsid w:val="004F70EA"/>
    <w:rsid w:val="004F7D08"/>
    <w:rsid w:val="0050022A"/>
    <w:rsid w:val="00500AF1"/>
    <w:rsid w:val="005012E0"/>
    <w:rsid w:val="005034D1"/>
    <w:rsid w:val="00503DDF"/>
    <w:rsid w:val="00506322"/>
    <w:rsid w:val="00507381"/>
    <w:rsid w:val="00507878"/>
    <w:rsid w:val="00510719"/>
    <w:rsid w:val="00513A33"/>
    <w:rsid w:val="005155DA"/>
    <w:rsid w:val="005179A8"/>
    <w:rsid w:val="00525649"/>
    <w:rsid w:val="0052575A"/>
    <w:rsid w:val="0052625A"/>
    <w:rsid w:val="005348BC"/>
    <w:rsid w:val="00547018"/>
    <w:rsid w:val="00553AA1"/>
    <w:rsid w:val="00561830"/>
    <w:rsid w:val="00565FC4"/>
    <w:rsid w:val="005735EA"/>
    <w:rsid w:val="00574624"/>
    <w:rsid w:val="00575439"/>
    <w:rsid w:val="0057610F"/>
    <w:rsid w:val="00576130"/>
    <w:rsid w:val="00582B25"/>
    <w:rsid w:val="00584A6D"/>
    <w:rsid w:val="00590784"/>
    <w:rsid w:val="005A46F9"/>
    <w:rsid w:val="005A5DBB"/>
    <w:rsid w:val="005B0545"/>
    <w:rsid w:val="005B1B04"/>
    <w:rsid w:val="005B2AF6"/>
    <w:rsid w:val="005B3A6D"/>
    <w:rsid w:val="005C0B18"/>
    <w:rsid w:val="005C2B0D"/>
    <w:rsid w:val="005D116D"/>
    <w:rsid w:val="005E1DB9"/>
    <w:rsid w:val="005E44F4"/>
    <w:rsid w:val="005E66BC"/>
    <w:rsid w:val="005F2CD0"/>
    <w:rsid w:val="005F6A3A"/>
    <w:rsid w:val="005F6F06"/>
    <w:rsid w:val="00605827"/>
    <w:rsid w:val="00605963"/>
    <w:rsid w:val="00611B9A"/>
    <w:rsid w:val="00612D23"/>
    <w:rsid w:val="00631AE8"/>
    <w:rsid w:val="00652A7E"/>
    <w:rsid w:val="0065356F"/>
    <w:rsid w:val="00655273"/>
    <w:rsid w:val="00663F30"/>
    <w:rsid w:val="0066410D"/>
    <w:rsid w:val="00666696"/>
    <w:rsid w:val="006750CF"/>
    <w:rsid w:val="00675786"/>
    <w:rsid w:val="00676A9A"/>
    <w:rsid w:val="00676DF9"/>
    <w:rsid w:val="006807DF"/>
    <w:rsid w:val="00684DF4"/>
    <w:rsid w:val="00687A98"/>
    <w:rsid w:val="006957D7"/>
    <w:rsid w:val="006A6FD2"/>
    <w:rsid w:val="006B0A17"/>
    <w:rsid w:val="006B0A26"/>
    <w:rsid w:val="006C4022"/>
    <w:rsid w:val="006D0270"/>
    <w:rsid w:val="006D1536"/>
    <w:rsid w:val="006E3BF0"/>
    <w:rsid w:val="006F1F83"/>
    <w:rsid w:val="006F5763"/>
    <w:rsid w:val="00701CB2"/>
    <w:rsid w:val="0070734B"/>
    <w:rsid w:val="00712078"/>
    <w:rsid w:val="0071335B"/>
    <w:rsid w:val="0072078F"/>
    <w:rsid w:val="00721E04"/>
    <w:rsid w:val="0072310A"/>
    <w:rsid w:val="007261F9"/>
    <w:rsid w:val="00727EA6"/>
    <w:rsid w:val="00730C98"/>
    <w:rsid w:val="007434CC"/>
    <w:rsid w:val="00743663"/>
    <w:rsid w:val="00744223"/>
    <w:rsid w:val="007478DA"/>
    <w:rsid w:val="00753113"/>
    <w:rsid w:val="0075549F"/>
    <w:rsid w:val="007562A2"/>
    <w:rsid w:val="00761E84"/>
    <w:rsid w:val="007628F3"/>
    <w:rsid w:val="00766AF6"/>
    <w:rsid w:val="00770819"/>
    <w:rsid w:val="00773BC4"/>
    <w:rsid w:val="00775383"/>
    <w:rsid w:val="0078482E"/>
    <w:rsid w:val="0079623D"/>
    <w:rsid w:val="00797E7C"/>
    <w:rsid w:val="007A18C7"/>
    <w:rsid w:val="007A337B"/>
    <w:rsid w:val="007A48C9"/>
    <w:rsid w:val="007A5DBC"/>
    <w:rsid w:val="007B0B87"/>
    <w:rsid w:val="007B1FF1"/>
    <w:rsid w:val="007B4F8A"/>
    <w:rsid w:val="007B6FB7"/>
    <w:rsid w:val="007C0CAC"/>
    <w:rsid w:val="007C1B04"/>
    <w:rsid w:val="007D0909"/>
    <w:rsid w:val="007D0A31"/>
    <w:rsid w:val="007E4C5B"/>
    <w:rsid w:val="007E5021"/>
    <w:rsid w:val="007F0410"/>
    <w:rsid w:val="00801EDF"/>
    <w:rsid w:val="00802F30"/>
    <w:rsid w:val="00807895"/>
    <w:rsid w:val="00812680"/>
    <w:rsid w:val="00835CE9"/>
    <w:rsid w:val="00837846"/>
    <w:rsid w:val="00845463"/>
    <w:rsid w:val="008516AE"/>
    <w:rsid w:val="00852335"/>
    <w:rsid w:val="00854170"/>
    <w:rsid w:val="008631F7"/>
    <w:rsid w:val="00863D2F"/>
    <w:rsid w:val="00863F70"/>
    <w:rsid w:val="00865E4A"/>
    <w:rsid w:val="00873F3E"/>
    <w:rsid w:val="00875A23"/>
    <w:rsid w:val="00886419"/>
    <w:rsid w:val="008931A6"/>
    <w:rsid w:val="00894579"/>
    <w:rsid w:val="008A19BC"/>
    <w:rsid w:val="008B1B10"/>
    <w:rsid w:val="008B21AD"/>
    <w:rsid w:val="008B7FEC"/>
    <w:rsid w:val="008C0C1C"/>
    <w:rsid w:val="008C225A"/>
    <w:rsid w:val="008C437C"/>
    <w:rsid w:val="008C7F7E"/>
    <w:rsid w:val="008D43A2"/>
    <w:rsid w:val="008D4690"/>
    <w:rsid w:val="008E2B2A"/>
    <w:rsid w:val="008E2F1C"/>
    <w:rsid w:val="008F6DE1"/>
    <w:rsid w:val="0090786D"/>
    <w:rsid w:val="00915867"/>
    <w:rsid w:val="00922714"/>
    <w:rsid w:val="0093671E"/>
    <w:rsid w:val="009373C8"/>
    <w:rsid w:val="00937F7D"/>
    <w:rsid w:val="009437C9"/>
    <w:rsid w:val="0094593E"/>
    <w:rsid w:val="009462A9"/>
    <w:rsid w:val="00953E99"/>
    <w:rsid w:val="00972039"/>
    <w:rsid w:val="00973348"/>
    <w:rsid w:val="009A0D6C"/>
    <w:rsid w:val="009A4949"/>
    <w:rsid w:val="009A7D41"/>
    <w:rsid w:val="009B65BC"/>
    <w:rsid w:val="009C3996"/>
    <w:rsid w:val="009D10D5"/>
    <w:rsid w:val="009D2F34"/>
    <w:rsid w:val="009D3499"/>
    <w:rsid w:val="009D38EC"/>
    <w:rsid w:val="009D44F7"/>
    <w:rsid w:val="009E12C4"/>
    <w:rsid w:val="009E12C6"/>
    <w:rsid w:val="009E190B"/>
    <w:rsid w:val="009E41A9"/>
    <w:rsid w:val="009E7523"/>
    <w:rsid w:val="009F360E"/>
    <w:rsid w:val="00A030DF"/>
    <w:rsid w:val="00A13A14"/>
    <w:rsid w:val="00A14385"/>
    <w:rsid w:val="00A14C15"/>
    <w:rsid w:val="00A173B7"/>
    <w:rsid w:val="00A177F5"/>
    <w:rsid w:val="00A20A7C"/>
    <w:rsid w:val="00A22B45"/>
    <w:rsid w:val="00A232A1"/>
    <w:rsid w:val="00A32C3A"/>
    <w:rsid w:val="00A35E79"/>
    <w:rsid w:val="00A43849"/>
    <w:rsid w:val="00A459DE"/>
    <w:rsid w:val="00A50B20"/>
    <w:rsid w:val="00A51D7D"/>
    <w:rsid w:val="00A535E1"/>
    <w:rsid w:val="00A543A4"/>
    <w:rsid w:val="00A570B9"/>
    <w:rsid w:val="00A5795B"/>
    <w:rsid w:val="00A664A7"/>
    <w:rsid w:val="00A66EAF"/>
    <w:rsid w:val="00A67108"/>
    <w:rsid w:val="00A70015"/>
    <w:rsid w:val="00A7545A"/>
    <w:rsid w:val="00A7601F"/>
    <w:rsid w:val="00A814AD"/>
    <w:rsid w:val="00A91C3B"/>
    <w:rsid w:val="00A96AD5"/>
    <w:rsid w:val="00A96B75"/>
    <w:rsid w:val="00A975EF"/>
    <w:rsid w:val="00AA1259"/>
    <w:rsid w:val="00AA2B0B"/>
    <w:rsid w:val="00AA2B52"/>
    <w:rsid w:val="00AA2C29"/>
    <w:rsid w:val="00AB224A"/>
    <w:rsid w:val="00AC0802"/>
    <w:rsid w:val="00AC279B"/>
    <w:rsid w:val="00AC3064"/>
    <w:rsid w:val="00AC6004"/>
    <w:rsid w:val="00AD1948"/>
    <w:rsid w:val="00AD304D"/>
    <w:rsid w:val="00AE2C8E"/>
    <w:rsid w:val="00AE3254"/>
    <w:rsid w:val="00AF2800"/>
    <w:rsid w:val="00AF2D71"/>
    <w:rsid w:val="00B078CC"/>
    <w:rsid w:val="00B10403"/>
    <w:rsid w:val="00B13C3D"/>
    <w:rsid w:val="00B16BB5"/>
    <w:rsid w:val="00B16D06"/>
    <w:rsid w:val="00B261C9"/>
    <w:rsid w:val="00B26282"/>
    <w:rsid w:val="00B27EB7"/>
    <w:rsid w:val="00B32113"/>
    <w:rsid w:val="00B3373A"/>
    <w:rsid w:val="00B43F66"/>
    <w:rsid w:val="00B4751E"/>
    <w:rsid w:val="00B50C1B"/>
    <w:rsid w:val="00B5600F"/>
    <w:rsid w:val="00B67A85"/>
    <w:rsid w:val="00B76C3D"/>
    <w:rsid w:val="00B873CA"/>
    <w:rsid w:val="00B900DB"/>
    <w:rsid w:val="00B906EB"/>
    <w:rsid w:val="00B90A78"/>
    <w:rsid w:val="00B91495"/>
    <w:rsid w:val="00B927AA"/>
    <w:rsid w:val="00B930EC"/>
    <w:rsid w:val="00B932ED"/>
    <w:rsid w:val="00B935E9"/>
    <w:rsid w:val="00B95CAA"/>
    <w:rsid w:val="00B969DF"/>
    <w:rsid w:val="00BA061C"/>
    <w:rsid w:val="00BA64EF"/>
    <w:rsid w:val="00BB22E2"/>
    <w:rsid w:val="00BB264A"/>
    <w:rsid w:val="00BB4B41"/>
    <w:rsid w:val="00BC48A0"/>
    <w:rsid w:val="00BD1CF7"/>
    <w:rsid w:val="00BD6F46"/>
    <w:rsid w:val="00BD7FE2"/>
    <w:rsid w:val="00BE598B"/>
    <w:rsid w:val="00BF235F"/>
    <w:rsid w:val="00BF358A"/>
    <w:rsid w:val="00C030EC"/>
    <w:rsid w:val="00C039E0"/>
    <w:rsid w:val="00C05D70"/>
    <w:rsid w:val="00C14D1E"/>
    <w:rsid w:val="00C2276F"/>
    <w:rsid w:val="00C23FDF"/>
    <w:rsid w:val="00C27B52"/>
    <w:rsid w:val="00C32FC7"/>
    <w:rsid w:val="00C437E7"/>
    <w:rsid w:val="00C43DC1"/>
    <w:rsid w:val="00C462CA"/>
    <w:rsid w:val="00C46DE7"/>
    <w:rsid w:val="00C564F0"/>
    <w:rsid w:val="00C62865"/>
    <w:rsid w:val="00C71768"/>
    <w:rsid w:val="00C72C18"/>
    <w:rsid w:val="00C7658C"/>
    <w:rsid w:val="00C82459"/>
    <w:rsid w:val="00C8424D"/>
    <w:rsid w:val="00C861D3"/>
    <w:rsid w:val="00CA6A2D"/>
    <w:rsid w:val="00CA7CC2"/>
    <w:rsid w:val="00CB05C0"/>
    <w:rsid w:val="00CB4477"/>
    <w:rsid w:val="00CB7DB9"/>
    <w:rsid w:val="00CC1493"/>
    <w:rsid w:val="00CD65DE"/>
    <w:rsid w:val="00CE0D19"/>
    <w:rsid w:val="00CF073A"/>
    <w:rsid w:val="00CF0E69"/>
    <w:rsid w:val="00CF51DA"/>
    <w:rsid w:val="00CF5208"/>
    <w:rsid w:val="00CF7A45"/>
    <w:rsid w:val="00CF7C06"/>
    <w:rsid w:val="00D03878"/>
    <w:rsid w:val="00D03A4A"/>
    <w:rsid w:val="00D05562"/>
    <w:rsid w:val="00D0592E"/>
    <w:rsid w:val="00D07A78"/>
    <w:rsid w:val="00D10179"/>
    <w:rsid w:val="00D201BA"/>
    <w:rsid w:val="00D23E57"/>
    <w:rsid w:val="00D3041B"/>
    <w:rsid w:val="00D3767A"/>
    <w:rsid w:val="00D52E45"/>
    <w:rsid w:val="00D547D8"/>
    <w:rsid w:val="00D5737C"/>
    <w:rsid w:val="00D67755"/>
    <w:rsid w:val="00D733AD"/>
    <w:rsid w:val="00D736D7"/>
    <w:rsid w:val="00D74512"/>
    <w:rsid w:val="00D76A83"/>
    <w:rsid w:val="00D80E96"/>
    <w:rsid w:val="00D81827"/>
    <w:rsid w:val="00D82AED"/>
    <w:rsid w:val="00D83703"/>
    <w:rsid w:val="00D861D2"/>
    <w:rsid w:val="00DA2390"/>
    <w:rsid w:val="00DA40D0"/>
    <w:rsid w:val="00DA53C5"/>
    <w:rsid w:val="00DB564B"/>
    <w:rsid w:val="00DD03C2"/>
    <w:rsid w:val="00DE5BD0"/>
    <w:rsid w:val="00DF2668"/>
    <w:rsid w:val="00E01BC5"/>
    <w:rsid w:val="00E039B9"/>
    <w:rsid w:val="00E06AC9"/>
    <w:rsid w:val="00E11EB2"/>
    <w:rsid w:val="00E14B7A"/>
    <w:rsid w:val="00E14DE4"/>
    <w:rsid w:val="00E20315"/>
    <w:rsid w:val="00E215EA"/>
    <w:rsid w:val="00E21C58"/>
    <w:rsid w:val="00E36549"/>
    <w:rsid w:val="00E469DF"/>
    <w:rsid w:val="00E50FEB"/>
    <w:rsid w:val="00E53479"/>
    <w:rsid w:val="00E60789"/>
    <w:rsid w:val="00E632D6"/>
    <w:rsid w:val="00E92934"/>
    <w:rsid w:val="00E93913"/>
    <w:rsid w:val="00E959F6"/>
    <w:rsid w:val="00E969FA"/>
    <w:rsid w:val="00EA25AC"/>
    <w:rsid w:val="00EA3FF1"/>
    <w:rsid w:val="00EA6F1B"/>
    <w:rsid w:val="00EA7539"/>
    <w:rsid w:val="00EB78DB"/>
    <w:rsid w:val="00EC4F89"/>
    <w:rsid w:val="00EC6685"/>
    <w:rsid w:val="00ED0F8A"/>
    <w:rsid w:val="00ED11CC"/>
    <w:rsid w:val="00ED32CA"/>
    <w:rsid w:val="00ED3383"/>
    <w:rsid w:val="00ED4EB8"/>
    <w:rsid w:val="00EE0E1F"/>
    <w:rsid w:val="00EE1347"/>
    <w:rsid w:val="00EF2A0A"/>
    <w:rsid w:val="00EF30A4"/>
    <w:rsid w:val="00EF6FBF"/>
    <w:rsid w:val="00F01015"/>
    <w:rsid w:val="00F2445F"/>
    <w:rsid w:val="00F3207C"/>
    <w:rsid w:val="00F34151"/>
    <w:rsid w:val="00F345F7"/>
    <w:rsid w:val="00F348C0"/>
    <w:rsid w:val="00F37435"/>
    <w:rsid w:val="00F40E7F"/>
    <w:rsid w:val="00F41729"/>
    <w:rsid w:val="00F463F8"/>
    <w:rsid w:val="00F46C79"/>
    <w:rsid w:val="00F5006B"/>
    <w:rsid w:val="00F613BE"/>
    <w:rsid w:val="00F65946"/>
    <w:rsid w:val="00F67CD1"/>
    <w:rsid w:val="00F70263"/>
    <w:rsid w:val="00F74EB6"/>
    <w:rsid w:val="00F75C4B"/>
    <w:rsid w:val="00F80740"/>
    <w:rsid w:val="00F947EF"/>
    <w:rsid w:val="00FA7950"/>
    <w:rsid w:val="00FB122F"/>
    <w:rsid w:val="00FB4A3A"/>
    <w:rsid w:val="00FC01AB"/>
    <w:rsid w:val="00FC3E56"/>
    <w:rsid w:val="00FC6473"/>
    <w:rsid w:val="00FD5F51"/>
    <w:rsid w:val="00FD60BC"/>
    <w:rsid w:val="00FE1388"/>
    <w:rsid w:val="00FE536D"/>
    <w:rsid w:val="00FE5AA6"/>
    <w:rsid w:val="00FE7FD8"/>
    <w:rsid w:val="00FF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89"/>
    <w:pPr>
      <w:widowControl w:val="0"/>
      <w:jc w:val="both"/>
    </w:pPr>
    <w:rPr>
      <w:rFonts w:ascii="Calibri" w:eastAsia="宋体" w:hAnsi="Calibri" w:cs="黑体"/>
    </w:rPr>
  </w:style>
  <w:style w:type="paragraph" w:styleId="1">
    <w:name w:val="heading 1"/>
    <w:basedOn w:val="a"/>
    <w:next w:val="a"/>
    <w:link w:val="1Char"/>
    <w:uiPriority w:val="9"/>
    <w:qFormat/>
    <w:rsid w:val="00E60789"/>
    <w:pPr>
      <w:numPr>
        <w:numId w:val="1"/>
      </w:numPr>
      <w:snapToGrid w:val="0"/>
      <w:spacing w:line="560" w:lineRule="atLeast"/>
      <w:outlineLvl w:val="0"/>
    </w:pPr>
    <w:rPr>
      <w:rFonts w:ascii="黑体" w:eastAsia="黑体" w:hAnsi="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0789"/>
    <w:rPr>
      <w:rFonts w:ascii="黑体" w:eastAsia="黑体" w:hAnsi="黑体" w:cs="黑体"/>
      <w:sz w:val="30"/>
      <w:szCs w:val="30"/>
    </w:rPr>
  </w:style>
  <w:style w:type="paragraph" w:styleId="a3">
    <w:name w:val="footer"/>
    <w:basedOn w:val="a"/>
    <w:link w:val="Char"/>
    <w:uiPriority w:val="99"/>
    <w:unhideWhenUsed/>
    <w:rsid w:val="00E60789"/>
    <w:pPr>
      <w:tabs>
        <w:tab w:val="center" w:pos="4153"/>
        <w:tab w:val="right" w:pos="8306"/>
      </w:tabs>
      <w:snapToGrid w:val="0"/>
      <w:jc w:val="left"/>
    </w:pPr>
    <w:rPr>
      <w:sz w:val="18"/>
      <w:szCs w:val="18"/>
    </w:rPr>
  </w:style>
  <w:style w:type="character" w:customStyle="1" w:styleId="Char">
    <w:name w:val="页脚 Char"/>
    <w:basedOn w:val="a0"/>
    <w:link w:val="a3"/>
    <w:uiPriority w:val="99"/>
    <w:rsid w:val="00E60789"/>
    <w:rPr>
      <w:rFonts w:ascii="Calibri" w:eastAsia="宋体" w:hAnsi="Calibri" w:cs="黑体"/>
      <w:sz w:val="18"/>
      <w:szCs w:val="18"/>
    </w:rPr>
  </w:style>
  <w:style w:type="paragraph" w:styleId="TOC">
    <w:name w:val="TOC Heading"/>
    <w:basedOn w:val="1"/>
    <w:next w:val="a"/>
    <w:uiPriority w:val="39"/>
    <w:unhideWhenUsed/>
    <w:qFormat/>
    <w:rsid w:val="00E60789"/>
    <w:pPr>
      <w:keepNext/>
      <w:keepLines/>
      <w:widowControl/>
      <w:numPr>
        <w:numId w:val="0"/>
      </w:numPr>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0">
    <w:name w:val="toc 1"/>
    <w:basedOn w:val="a"/>
    <w:next w:val="a"/>
    <w:autoRedefine/>
    <w:uiPriority w:val="39"/>
    <w:unhideWhenUsed/>
    <w:rsid w:val="00E60789"/>
    <w:rPr>
      <w:sz w:val="24"/>
    </w:rPr>
  </w:style>
  <w:style w:type="character" w:styleId="a4">
    <w:name w:val="Hyperlink"/>
    <w:basedOn w:val="a0"/>
    <w:uiPriority w:val="99"/>
    <w:unhideWhenUsed/>
    <w:rsid w:val="00E60789"/>
    <w:rPr>
      <w:color w:val="0563C1" w:themeColor="hyperlink"/>
      <w:u w:val="single"/>
    </w:rPr>
  </w:style>
  <w:style w:type="paragraph" w:customStyle="1" w:styleId="11">
    <w:name w:val="列出段落1"/>
    <w:basedOn w:val="a"/>
    <w:uiPriority w:val="34"/>
    <w:qFormat/>
    <w:rsid w:val="00E60789"/>
    <w:pPr>
      <w:ind w:firstLineChars="200" w:firstLine="420"/>
    </w:pPr>
  </w:style>
  <w:style w:type="paragraph" w:styleId="2">
    <w:name w:val="toc 2"/>
    <w:basedOn w:val="a"/>
    <w:next w:val="a"/>
    <w:autoRedefine/>
    <w:uiPriority w:val="39"/>
    <w:unhideWhenUsed/>
    <w:rsid w:val="003B0DB9"/>
    <w:pPr>
      <w:tabs>
        <w:tab w:val="right" w:leader="dot" w:pos="8296"/>
      </w:tabs>
      <w:spacing w:line="300" w:lineRule="auto"/>
      <w:ind w:leftChars="200" w:left="420"/>
    </w:pPr>
  </w:style>
  <w:style w:type="paragraph" w:styleId="a5">
    <w:name w:val="List Paragraph"/>
    <w:basedOn w:val="a"/>
    <w:uiPriority w:val="34"/>
    <w:qFormat/>
    <w:rsid w:val="00E60789"/>
    <w:pPr>
      <w:ind w:firstLineChars="200" w:firstLine="420"/>
    </w:pPr>
  </w:style>
  <w:style w:type="paragraph" w:customStyle="1" w:styleId="Char0">
    <w:name w:val="Char"/>
    <w:basedOn w:val="a"/>
    <w:rsid w:val="003A6528"/>
  </w:style>
  <w:style w:type="paragraph" w:styleId="a6">
    <w:name w:val="Balloon Text"/>
    <w:basedOn w:val="a"/>
    <w:link w:val="Char1"/>
    <w:uiPriority w:val="99"/>
    <w:semiHidden/>
    <w:unhideWhenUsed/>
    <w:rsid w:val="00B4751E"/>
    <w:rPr>
      <w:sz w:val="18"/>
      <w:szCs w:val="18"/>
    </w:rPr>
  </w:style>
  <w:style w:type="character" w:customStyle="1" w:styleId="Char1">
    <w:name w:val="批注框文本 Char"/>
    <w:basedOn w:val="a0"/>
    <w:link w:val="a6"/>
    <w:uiPriority w:val="99"/>
    <w:semiHidden/>
    <w:rsid w:val="00B4751E"/>
    <w:rPr>
      <w:rFonts w:ascii="Calibri" w:eastAsia="宋体" w:hAnsi="Calibri" w:cs="黑体"/>
      <w:sz w:val="18"/>
      <w:szCs w:val="18"/>
    </w:rPr>
  </w:style>
  <w:style w:type="paragraph" w:styleId="a7">
    <w:name w:val="header"/>
    <w:basedOn w:val="a"/>
    <w:link w:val="Char2"/>
    <w:uiPriority w:val="99"/>
    <w:unhideWhenUsed/>
    <w:rsid w:val="00B475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4751E"/>
    <w:rPr>
      <w:rFonts w:ascii="Calibri" w:eastAsia="宋体" w:hAnsi="Calibri" w:cs="黑体"/>
      <w:sz w:val="18"/>
      <w:szCs w:val="18"/>
    </w:rPr>
  </w:style>
  <w:style w:type="table" w:styleId="a8">
    <w:name w:val="Table Grid"/>
    <w:basedOn w:val="a1"/>
    <w:uiPriority w:val="39"/>
    <w:rsid w:val="006F1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89"/>
    <w:pPr>
      <w:widowControl w:val="0"/>
      <w:jc w:val="both"/>
    </w:pPr>
    <w:rPr>
      <w:rFonts w:ascii="Calibri" w:eastAsia="宋体" w:hAnsi="Calibri" w:cs="黑体"/>
    </w:rPr>
  </w:style>
  <w:style w:type="paragraph" w:styleId="1">
    <w:name w:val="heading 1"/>
    <w:basedOn w:val="a"/>
    <w:next w:val="a"/>
    <w:link w:val="1Char"/>
    <w:uiPriority w:val="9"/>
    <w:qFormat/>
    <w:rsid w:val="00E60789"/>
    <w:pPr>
      <w:numPr>
        <w:numId w:val="1"/>
      </w:numPr>
      <w:snapToGrid w:val="0"/>
      <w:spacing w:line="560" w:lineRule="atLeast"/>
      <w:outlineLvl w:val="0"/>
    </w:pPr>
    <w:rPr>
      <w:rFonts w:ascii="黑体" w:eastAsia="黑体" w:hAnsi="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0789"/>
    <w:rPr>
      <w:rFonts w:ascii="黑体" w:eastAsia="黑体" w:hAnsi="黑体" w:cs="黑体"/>
      <w:sz w:val="30"/>
      <w:szCs w:val="30"/>
    </w:rPr>
  </w:style>
  <w:style w:type="paragraph" w:styleId="a3">
    <w:name w:val="footer"/>
    <w:basedOn w:val="a"/>
    <w:link w:val="Char"/>
    <w:uiPriority w:val="99"/>
    <w:unhideWhenUsed/>
    <w:rsid w:val="00E60789"/>
    <w:pPr>
      <w:tabs>
        <w:tab w:val="center" w:pos="4153"/>
        <w:tab w:val="right" w:pos="8306"/>
      </w:tabs>
      <w:snapToGrid w:val="0"/>
      <w:jc w:val="left"/>
    </w:pPr>
    <w:rPr>
      <w:sz w:val="18"/>
      <w:szCs w:val="18"/>
    </w:rPr>
  </w:style>
  <w:style w:type="character" w:customStyle="1" w:styleId="Char">
    <w:name w:val="页脚 Char"/>
    <w:basedOn w:val="a0"/>
    <w:link w:val="a3"/>
    <w:uiPriority w:val="99"/>
    <w:rsid w:val="00E60789"/>
    <w:rPr>
      <w:rFonts w:ascii="Calibri" w:eastAsia="宋体" w:hAnsi="Calibri" w:cs="黑体"/>
      <w:sz w:val="18"/>
      <w:szCs w:val="18"/>
    </w:rPr>
  </w:style>
  <w:style w:type="paragraph" w:styleId="TOC">
    <w:name w:val="TOC Heading"/>
    <w:basedOn w:val="1"/>
    <w:next w:val="a"/>
    <w:uiPriority w:val="39"/>
    <w:unhideWhenUsed/>
    <w:qFormat/>
    <w:rsid w:val="00E60789"/>
    <w:pPr>
      <w:keepNext/>
      <w:keepLines/>
      <w:widowControl/>
      <w:numPr>
        <w:numId w:val="0"/>
      </w:numPr>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0">
    <w:name w:val="toc 1"/>
    <w:basedOn w:val="a"/>
    <w:next w:val="a"/>
    <w:autoRedefine/>
    <w:uiPriority w:val="39"/>
    <w:unhideWhenUsed/>
    <w:rsid w:val="00E60789"/>
    <w:rPr>
      <w:sz w:val="24"/>
    </w:rPr>
  </w:style>
  <w:style w:type="character" w:styleId="a4">
    <w:name w:val="Hyperlink"/>
    <w:basedOn w:val="a0"/>
    <w:uiPriority w:val="99"/>
    <w:unhideWhenUsed/>
    <w:rsid w:val="00E60789"/>
    <w:rPr>
      <w:color w:val="0563C1" w:themeColor="hyperlink"/>
      <w:u w:val="single"/>
    </w:rPr>
  </w:style>
  <w:style w:type="paragraph" w:customStyle="1" w:styleId="11">
    <w:name w:val="列出段落1"/>
    <w:basedOn w:val="a"/>
    <w:uiPriority w:val="34"/>
    <w:qFormat/>
    <w:rsid w:val="00E60789"/>
    <w:pPr>
      <w:ind w:firstLineChars="200" w:firstLine="420"/>
    </w:pPr>
  </w:style>
  <w:style w:type="paragraph" w:styleId="2">
    <w:name w:val="toc 2"/>
    <w:basedOn w:val="a"/>
    <w:next w:val="a"/>
    <w:autoRedefine/>
    <w:uiPriority w:val="39"/>
    <w:unhideWhenUsed/>
    <w:rsid w:val="003B0DB9"/>
    <w:pPr>
      <w:tabs>
        <w:tab w:val="right" w:leader="dot" w:pos="8296"/>
      </w:tabs>
      <w:spacing w:line="300" w:lineRule="auto"/>
      <w:ind w:leftChars="200" w:left="420"/>
    </w:pPr>
  </w:style>
  <w:style w:type="paragraph" w:styleId="a5">
    <w:name w:val="List Paragraph"/>
    <w:basedOn w:val="a"/>
    <w:uiPriority w:val="34"/>
    <w:qFormat/>
    <w:rsid w:val="00E60789"/>
    <w:pPr>
      <w:ind w:firstLineChars="200" w:firstLine="420"/>
    </w:pPr>
  </w:style>
  <w:style w:type="paragraph" w:customStyle="1" w:styleId="Char0">
    <w:name w:val="Char"/>
    <w:basedOn w:val="a"/>
    <w:rsid w:val="003A6528"/>
  </w:style>
  <w:style w:type="paragraph" w:styleId="a6">
    <w:name w:val="Balloon Text"/>
    <w:basedOn w:val="a"/>
    <w:link w:val="Char1"/>
    <w:uiPriority w:val="99"/>
    <w:semiHidden/>
    <w:unhideWhenUsed/>
    <w:rsid w:val="00B4751E"/>
    <w:rPr>
      <w:sz w:val="18"/>
      <w:szCs w:val="18"/>
    </w:rPr>
  </w:style>
  <w:style w:type="character" w:customStyle="1" w:styleId="Char1">
    <w:name w:val="批注框文本 Char"/>
    <w:basedOn w:val="a0"/>
    <w:link w:val="a6"/>
    <w:uiPriority w:val="99"/>
    <w:semiHidden/>
    <w:rsid w:val="00B4751E"/>
    <w:rPr>
      <w:rFonts w:ascii="Calibri" w:eastAsia="宋体" w:hAnsi="Calibri" w:cs="黑体"/>
      <w:sz w:val="18"/>
      <w:szCs w:val="18"/>
    </w:rPr>
  </w:style>
  <w:style w:type="paragraph" w:styleId="a7">
    <w:name w:val="header"/>
    <w:basedOn w:val="a"/>
    <w:link w:val="Char2"/>
    <w:uiPriority w:val="99"/>
    <w:unhideWhenUsed/>
    <w:rsid w:val="00B475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4751E"/>
    <w:rPr>
      <w:rFonts w:ascii="Calibri" w:eastAsia="宋体" w:hAnsi="Calibri" w:cs="黑体"/>
      <w:sz w:val="18"/>
      <w:szCs w:val="18"/>
    </w:rPr>
  </w:style>
  <w:style w:type="table" w:styleId="a8">
    <w:name w:val="Table Grid"/>
    <w:basedOn w:val="a1"/>
    <w:uiPriority w:val="39"/>
    <w:rsid w:val="006F1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2854-5EA4-4A11-AD88-6590D95D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Wangzhitao</dc:creator>
  <cp:keywords/>
  <dc:description/>
  <cp:lastModifiedBy>admin</cp:lastModifiedBy>
  <cp:revision>22</cp:revision>
  <cp:lastPrinted>2017-01-17T02:00:00Z</cp:lastPrinted>
  <dcterms:created xsi:type="dcterms:W3CDTF">2016-12-21T10:59:00Z</dcterms:created>
  <dcterms:modified xsi:type="dcterms:W3CDTF">2017-01-23T07:21:00Z</dcterms:modified>
</cp:coreProperties>
</file>