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8E" w:rsidRPr="00BB408E" w:rsidRDefault="00573077" w:rsidP="00673C6B">
      <w:pPr>
        <w:spacing w:afterLines="50"/>
        <w:jc w:val="center"/>
        <w:rPr>
          <w:b/>
          <w:sz w:val="32"/>
          <w:szCs w:val="32"/>
        </w:rPr>
      </w:pPr>
      <w:r w:rsidRPr="00573077">
        <w:rPr>
          <w:rFonts w:hint="eastAsia"/>
          <w:b/>
          <w:sz w:val="32"/>
          <w:szCs w:val="32"/>
        </w:rPr>
        <w:t xml:space="preserve">2. </w:t>
      </w:r>
      <w:r w:rsidRPr="00573077">
        <w:rPr>
          <w:rFonts w:hint="eastAsia"/>
          <w:b/>
          <w:sz w:val="32"/>
          <w:szCs w:val="32"/>
        </w:rPr>
        <w:t>建设工程设计责任保险年保费率规章</w:t>
      </w:r>
    </w:p>
    <w:tbl>
      <w:tblPr>
        <w:tblW w:w="8503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1812"/>
        <w:gridCol w:w="1614"/>
        <w:gridCol w:w="1701"/>
        <w:gridCol w:w="1843"/>
      </w:tblGrid>
      <w:tr w:rsidR="00BB408E" w:rsidTr="00211DDA">
        <w:trPr>
          <w:cantSplit/>
          <w:jc w:val="center"/>
        </w:trPr>
        <w:tc>
          <w:tcPr>
            <w:tcW w:w="1533" w:type="dxa"/>
            <w:vMerge w:val="restart"/>
            <w:vAlign w:val="center"/>
          </w:tcPr>
          <w:p w:rsidR="00BB408E" w:rsidRPr="00BB408E" w:rsidRDefault="00BB408E" w:rsidP="008E02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每次事故</w:t>
            </w:r>
          </w:p>
          <w:p w:rsidR="00BB408E" w:rsidRPr="00BB408E" w:rsidRDefault="00BB408E" w:rsidP="008E02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赔偿限额</w:t>
            </w:r>
          </w:p>
        </w:tc>
        <w:tc>
          <w:tcPr>
            <w:tcW w:w="1812" w:type="dxa"/>
            <w:vMerge w:val="restart"/>
            <w:vAlign w:val="center"/>
          </w:tcPr>
          <w:p w:rsidR="00BB408E" w:rsidRPr="00BB408E" w:rsidRDefault="00BB408E" w:rsidP="008E02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年累计</w:t>
            </w:r>
          </w:p>
          <w:p w:rsidR="00BB408E" w:rsidRPr="00BB408E" w:rsidRDefault="00BB408E" w:rsidP="008E02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赔偿限额</w:t>
            </w:r>
          </w:p>
        </w:tc>
        <w:tc>
          <w:tcPr>
            <w:tcW w:w="5158" w:type="dxa"/>
            <w:gridSpan w:val="3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基本费率（%）</w:t>
            </w:r>
          </w:p>
        </w:tc>
      </w:tr>
      <w:tr w:rsidR="00BB408E" w:rsidTr="00211DDA">
        <w:trPr>
          <w:cantSplit/>
          <w:jc w:val="center"/>
        </w:trPr>
        <w:tc>
          <w:tcPr>
            <w:tcW w:w="1533" w:type="dxa"/>
            <w:vMerge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甲级资质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乙级资质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丙级资质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100万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1.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07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150万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200万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0.95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1.00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300万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400万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BB408E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450万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600万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600万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800万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750万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1000万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1500万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2000万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3000万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4000万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4500万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6000万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6000万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8000万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</w:tr>
      <w:tr w:rsidR="00BB408E" w:rsidTr="00211DDA">
        <w:trPr>
          <w:jc w:val="center"/>
        </w:trPr>
        <w:tc>
          <w:tcPr>
            <w:tcW w:w="153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7500万</w:t>
            </w:r>
          </w:p>
        </w:tc>
        <w:tc>
          <w:tcPr>
            <w:tcW w:w="1812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10000万</w:t>
            </w:r>
          </w:p>
        </w:tc>
        <w:tc>
          <w:tcPr>
            <w:tcW w:w="1614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/>
                <w:sz w:val="28"/>
                <w:szCs w:val="28"/>
              </w:rPr>
              <w:t>0.</w:t>
            </w:r>
            <w:r w:rsidRPr="00BB408E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 w:rsidR="00BB408E" w:rsidRPr="00BB408E" w:rsidRDefault="00BB408E" w:rsidP="00BB4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08E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</w:tr>
    </w:tbl>
    <w:p w:rsidR="00BB408E" w:rsidRDefault="00BB408E" w:rsidP="00211DDA">
      <w:pPr>
        <w:jc w:val="center"/>
        <w:rPr>
          <w:rFonts w:ascii="仿宋_GB2312" w:eastAsia="仿宋_GB2312"/>
          <w:b/>
          <w:bCs/>
          <w:color w:val="000000"/>
          <w:szCs w:val="21"/>
        </w:rPr>
      </w:pPr>
    </w:p>
    <w:p w:rsidR="00BB408E" w:rsidRPr="008E028B" w:rsidRDefault="00BB408E" w:rsidP="008E028B">
      <w:pPr>
        <w:ind w:rightChars="-244" w:right="-539" w:firstLine="555"/>
        <w:rPr>
          <w:rFonts w:ascii="仿宋_GB2312" w:eastAsia="仿宋_GB2312"/>
          <w:bCs/>
          <w:color w:val="000000"/>
          <w:sz w:val="28"/>
          <w:szCs w:val="28"/>
        </w:rPr>
      </w:pPr>
      <w:r w:rsidRPr="008E028B">
        <w:rPr>
          <w:rFonts w:ascii="仿宋_GB2312" w:eastAsia="仿宋_GB2312" w:hint="eastAsia"/>
          <w:bCs/>
          <w:color w:val="000000"/>
          <w:sz w:val="28"/>
          <w:szCs w:val="28"/>
        </w:rPr>
        <w:t>部分专项资质的费率调整如下：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160"/>
      </w:tblGrid>
      <w:tr w:rsidR="00BB408E" w:rsidRPr="008E028B" w:rsidTr="008E028B">
        <w:trPr>
          <w:trHeight w:val="768"/>
          <w:jc w:val="center"/>
        </w:trPr>
        <w:tc>
          <w:tcPr>
            <w:tcW w:w="6048" w:type="dxa"/>
            <w:vAlign w:val="center"/>
          </w:tcPr>
          <w:p w:rsidR="00BB408E" w:rsidRPr="008E028B" w:rsidRDefault="00BB408E" w:rsidP="008E028B">
            <w:pPr>
              <w:ind w:rightChars="72" w:right="159" w:firstLineChars="600" w:firstLine="1746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行业类别</w:t>
            </w:r>
          </w:p>
        </w:tc>
        <w:tc>
          <w:tcPr>
            <w:tcW w:w="2160" w:type="dxa"/>
            <w:vAlign w:val="center"/>
          </w:tcPr>
          <w:p w:rsidR="008E028B" w:rsidRDefault="00BB408E" w:rsidP="008E028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基本保险</w:t>
            </w:r>
          </w:p>
          <w:p w:rsidR="00BB408E" w:rsidRPr="008E028B" w:rsidRDefault="00BB408E" w:rsidP="008E028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费的倍数</w:t>
            </w:r>
          </w:p>
        </w:tc>
      </w:tr>
      <w:tr w:rsidR="00BB408E" w:rsidRPr="008E028B" w:rsidTr="008E028B">
        <w:trPr>
          <w:jc w:val="center"/>
        </w:trPr>
        <w:tc>
          <w:tcPr>
            <w:tcW w:w="6048" w:type="dxa"/>
          </w:tcPr>
          <w:p w:rsidR="00BB408E" w:rsidRPr="008E028B" w:rsidRDefault="00BB408E" w:rsidP="008E028B"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消防设施专项工程设计</w:t>
            </w:r>
          </w:p>
        </w:tc>
        <w:tc>
          <w:tcPr>
            <w:tcW w:w="2160" w:type="dxa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  <w:u w:val="single"/>
              </w:rPr>
              <w:t>0.9</w:t>
            </w:r>
          </w:p>
        </w:tc>
      </w:tr>
      <w:tr w:rsidR="00BB408E" w:rsidRPr="008E028B" w:rsidTr="008E028B">
        <w:trPr>
          <w:jc w:val="center"/>
        </w:trPr>
        <w:tc>
          <w:tcPr>
            <w:tcW w:w="6048" w:type="dxa"/>
          </w:tcPr>
          <w:p w:rsidR="00BB408E" w:rsidRPr="008E028B" w:rsidRDefault="00BB408E" w:rsidP="008E028B"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装饰设计、环境污染防治工程专项设计</w:t>
            </w:r>
          </w:p>
        </w:tc>
        <w:tc>
          <w:tcPr>
            <w:tcW w:w="2160" w:type="dxa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  <w:u w:val="single"/>
              </w:rPr>
              <w:t>0.8</w:t>
            </w:r>
          </w:p>
        </w:tc>
      </w:tr>
      <w:tr w:rsidR="00BB408E" w:rsidRPr="008E028B" w:rsidTr="008E028B">
        <w:trPr>
          <w:jc w:val="center"/>
        </w:trPr>
        <w:tc>
          <w:tcPr>
            <w:tcW w:w="6048" w:type="dxa"/>
          </w:tcPr>
          <w:p w:rsidR="00BB408E" w:rsidRPr="008E028B" w:rsidRDefault="00BB408E" w:rsidP="008E028B"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智能化系统集成设计、园林设计</w:t>
            </w:r>
          </w:p>
        </w:tc>
        <w:tc>
          <w:tcPr>
            <w:tcW w:w="2160" w:type="dxa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 w:hint="eastAsia"/>
                <w:bCs/>
                <w:color w:val="000000"/>
                <w:sz w:val="28"/>
                <w:szCs w:val="28"/>
                <w:u w:val="single"/>
              </w:rPr>
              <w:t>0.7</w:t>
            </w:r>
          </w:p>
        </w:tc>
      </w:tr>
    </w:tbl>
    <w:p w:rsidR="00BB408E" w:rsidRPr="008E028B" w:rsidRDefault="00BB408E" w:rsidP="00211DDA">
      <w:pPr>
        <w:jc w:val="center"/>
        <w:rPr>
          <w:rFonts w:ascii="仿宋_GB2312" w:eastAsia="仿宋_GB2312"/>
          <w:sz w:val="28"/>
          <w:szCs w:val="28"/>
        </w:rPr>
      </w:pPr>
    </w:p>
    <w:p w:rsidR="00BB408E" w:rsidRPr="008E028B" w:rsidRDefault="00BB408E" w:rsidP="008E028B">
      <w:pPr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8E028B">
        <w:rPr>
          <w:rFonts w:ascii="仿宋_GB2312" w:eastAsia="仿宋_GB2312" w:hint="eastAsia"/>
          <w:sz w:val="28"/>
          <w:szCs w:val="28"/>
          <w:u w:val="single"/>
        </w:rPr>
        <w:t>1、第三者人身伤亡赔偿：每人最高赔偿限额为人民币20万元</w:t>
      </w:r>
      <w:r w:rsidRPr="008E028B">
        <w:rPr>
          <w:rFonts w:ascii="仿宋_GB2312" w:eastAsia="仿宋_GB2312" w:hint="eastAsia"/>
          <w:sz w:val="28"/>
          <w:szCs w:val="28"/>
        </w:rPr>
        <w:t>。</w:t>
      </w:r>
    </w:p>
    <w:p w:rsidR="00BB408E" w:rsidRPr="008E028B" w:rsidRDefault="00BB408E" w:rsidP="008E028B">
      <w:pPr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 xml:space="preserve">    2、免赔额：甲级单位每次索赔免赔额为人民币5万元，乙级单位每次索赔免赔额为人民币3万元，丙级单位每次索赔免赔额为人民币1万元。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3、提高免赔额减费：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（1）免赔额提高为10万元者，按全年保险费减收5%。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（2）免赔额提高为20万元者，按全年保险费减收10%。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（3）免赔额提高为30万元者，按全年保险费减收20%。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4、降低免赔额加费。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甲级单位免赔额降低为3万元，按全年保险费加收5%。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5、保险费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保险费=年累计赔偿限额×基本费率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部分调整的专项资质保险费=年累计赔偿限额×基本费率×基本保险费的倍数</w:t>
      </w:r>
    </w:p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6、发生索赔后下一年度续保时的保险费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04"/>
        <w:gridCol w:w="1294"/>
        <w:gridCol w:w="1294"/>
        <w:gridCol w:w="1294"/>
        <w:gridCol w:w="1294"/>
        <w:gridCol w:w="1294"/>
      </w:tblGrid>
      <w:tr w:rsidR="00BB408E" w:rsidRPr="008E028B" w:rsidTr="00202A71">
        <w:tc>
          <w:tcPr>
            <w:tcW w:w="1384" w:type="dxa"/>
            <w:vAlign w:val="center"/>
          </w:tcPr>
          <w:p w:rsidR="00BB408E" w:rsidRPr="008E028B" w:rsidRDefault="00BB408E" w:rsidP="00202A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上一年的赔付率</w:t>
            </w:r>
          </w:p>
        </w:tc>
        <w:tc>
          <w:tcPr>
            <w:tcW w:w="120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1—49%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50—60%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60—70%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70—80%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80%以上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202A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100%以上</w:t>
            </w:r>
          </w:p>
        </w:tc>
      </w:tr>
      <w:tr w:rsidR="00BB408E" w:rsidRPr="008E028B" w:rsidTr="00202A71">
        <w:tc>
          <w:tcPr>
            <w:tcW w:w="1384" w:type="dxa"/>
            <w:vAlign w:val="center"/>
          </w:tcPr>
          <w:p w:rsidR="00BB408E" w:rsidRPr="008E028B" w:rsidRDefault="00BB408E" w:rsidP="00202A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基本保险费的倍数（</w:t>
            </w:r>
            <w:proofErr w:type="gramStart"/>
            <w:r w:rsidRPr="008E028B">
              <w:rPr>
                <w:rFonts w:ascii="仿宋_GB2312" w:eastAsia="仿宋_GB2312" w:hint="eastAsia"/>
                <w:sz w:val="28"/>
                <w:szCs w:val="28"/>
              </w:rPr>
              <w:t>倍</w:t>
            </w:r>
            <w:proofErr w:type="gramEnd"/>
            <w:r w:rsidRPr="008E028B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20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/>
                <w:sz w:val="28"/>
                <w:szCs w:val="28"/>
                <w:u w:val="single"/>
              </w:rPr>
              <w:t>1.</w:t>
            </w:r>
            <w:r w:rsidRPr="008E028B">
              <w:rPr>
                <w:rFonts w:ascii="仿宋_GB2312" w:eastAsia="仿宋_GB2312" w:hint="eastAsia"/>
                <w:sz w:val="28"/>
                <w:szCs w:val="28"/>
                <w:u w:val="single"/>
              </w:rPr>
              <w:t>1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/>
                <w:sz w:val="28"/>
                <w:szCs w:val="28"/>
                <w:u w:val="single"/>
              </w:rPr>
              <w:t>1.</w:t>
            </w:r>
            <w:r w:rsidRPr="008E028B">
              <w:rPr>
                <w:rFonts w:ascii="仿宋_GB2312" w:eastAsia="仿宋_GB2312" w:hint="eastAsia"/>
                <w:sz w:val="28"/>
                <w:szCs w:val="28"/>
                <w:u w:val="single"/>
              </w:rPr>
              <w:t>3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/>
                <w:sz w:val="28"/>
                <w:szCs w:val="28"/>
                <w:u w:val="single"/>
              </w:rPr>
              <w:t>1.</w:t>
            </w:r>
            <w:r w:rsidRPr="008E028B">
              <w:rPr>
                <w:rFonts w:ascii="仿宋_GB2312" w:eastAsia="仿宋_GB2312" w:hint="eastAsia"/>
                <w:sz w:val="28"/>
                <w:szCs w:val="28"/>
                <w:u w:val="single"/>
              </w:rPr>
              <w:t>6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  <w:u w:val="single"/>
              </w:rPr>
              <w:t>1.8</w:t>
            </w:r>
          </w:p>
        </w:tc>
        <w:tc>
          <w:tcPr>
            <w:tcW w:w="129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E028B">
              <w:rPr>
                <w:rFonts w:ascii="仿宋_GB2312" w:eastAsia="仿宋_GB2312"/>
                <w:sz w:val="28"/>
                <w:szCs w:val="28"/>
                <w:u w:val="single"/>
              </w:rPr>
              <w:t>2.</w:t>
            </w:r>
            <w:r w:rsidRPr="008E028B">
              <w:rPr>
                <w:rFonts w:ascii="仿宋_GB2312" w:eastAsia="仿宋_GB2312" w:hint="eastAsia"/>
                <w:sz w:val="28"/>
                <w:szCs w:val="28"/>
                <w:u w:val="single"/>
              </w:rPr>
              <w:t>2</w:t>
            </w:r>
          </w:p>
        </w:tc>
      </w:tr>
    </w:tbl>
    <w:p w:rsidR="00BB408E" w:rsidRPr="008E028B" w:rsidRDefault="00BB408E" w:rsidP="008E028B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t>7、连续数年投保该险种未发生任何索赔事故续保时的保险费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51"/>
        <w:gridCol w:w="992"/>
        <w:gridCol w:w="992"/>
        <w:gridCol w:w="1134"/>
        <w:gridCol w:w="993"/>
        <w:gridCol w:w="1134"/>
        <w:gridCol w:w="1134"/>
      </w:tblGrid>
      <w:tr w:rsidR="00BB408E" w:rsidRPr="008E028B" w:rsidTr="00211DDA">
        <w:tc>
          <w:tcPr>
            <w:tcW w:w="1809" w:type="dxa"/>
            <w:vAlign w:val="center"/>
          </w:tcPr>
          <w:p w:rsidR="00211DDA" w:rsidRDefault="00BB408E" w:rsidP="00202A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连续未出</w:t>
            </w:r>
          </w:p>
          <w:p w:rsidR="00BB408E" w:rsidRPr="008E028B" w:rsidRDefault="00BB408E" w:rsidP="00202A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险年数</w:t>
            </w:r>
          </w:p>
        </w:tc>
        <w:tc>
          <w:tcPr>
            <w:tcW w:w="851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5年</w:t>
            </w:r>
          </w:p>
        </w:tc>
        <w:tc>
          <w:tcPr>
            <w:tcW w:w="992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10年</w:t>
            </w:r>
          </w:p>
        </w:tc>
        <w:tc>
          <w:tcPr>
            <w:tcW w:w="992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15年</w:t>
            </w:r>
          </w:p>
        </w:tc>
        <w:tc>
          <w:tcPr>
            <w:tcW w:w="113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20年</w:t>
            </w:r>
          </w:p>
        </w:tc>
        <w:tc>
          <w:tcPr>
            <w:tcW w:w="993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25年</w:t>
            </w:r>
          </w:p>
        </w:tc>
        <w:tc>
          <w:tcPr>
            <w:tcW w:w="113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30年</w:t>
            </w:r>
          </w:p>
        </w:tc>
        <w:tc>
          <w:tcPr>
            <w:tcW w:w="113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50年</w:t>
            </w:r>
          </w:p>
        </w:tc>
      </w:tr>
      <w:tr w:rsidR="00BB408E" w:rsidRPr="008E028B" w:rsidTr="00211DDA">
        <w:tc>
          <w:tcPr>
            <w:tcW w:w="1809" w:type="dxa"/>
            <w:vAlign w:val="center"/>
          </w:tcPr>
          <w:p w:rsidR="00BB408E" w:rsidRPr="008E028B" w:rsidRDefault="00BB408E" w:rsidP="00202A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 w:hint="eastAsia"/>
                <w:sz w:val="28"/>
                <w:szCs w:val="28"/>
              </w:rPr>
              <w:t>基本保险费的倍数（</w:t>
            </w:r>
            <w:proofErr w:type="gramStart"/>
            <w:r w:rsidRPr="008E028B">
              <w:rPr>
                <w:rFonts w:ascii="仿宋_GB2312" w:eastAsia="仿宋_GB2312" w:hint="eastAsia"/>
                <w:sz w:val="28"/>
                <w:szCs w:val="28"/>
              </w:rPr>
              <w:t>倍</w:t>
            </w:r>
            <w:proofErr w:type="gramEnd"/>
            <w:r w:rsidRPr="008E028B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51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/>
                <w:sz w:val="28"/>
                <w:szCs w:val="28"/>
              </w:rPr>
              <w:t>0.9</w:t>
            </w:r>
          </w:p>
        </w:tc>
        <w:tc>
          <w:tcPr>
            <w:tcW w:w="992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/>
                <w:sz w:val="28"/>
                <w:szCs w:val="28"/>
              </w:rPr>
              <w:t>0.85</w:t>
            </w:r>
          </w:p>
        </w:tc>
        <w:tc>
          <w:tcPr>
            <w:tcW w:w="992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/>
                <w:sz w:val="28"/>
                <w:szCs w:val="28"/>
              </w:rPr>
              <w:t>0.75</w:t>
            </w:r>
          </w:p>
        </w:tc>
        <w:tc>
          <w:tcPr>
            <w:tcW w:w="993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/>
                <w:sz w:val="28"/>
                <w:szCs w:val="28"/>
              </w:rPr>
              <w:t>0.7</w:t>
            </w:r>
          </w:p>
        </w:tc>
        <w:tc>
          <w:tcPr>
            <w:tcW w:w="113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/>
                <w:sz w:val="28"/>
                <w:szCs w:val="28"/>
              </w:rPr>
              <w:t>0.65</w:t>
            </w:r>
          </w:p>
        </w:tc>
        <w:tc>
          <w:tcPr>
            <w:tcW w:w="1134" w:type="dxa"/>
            <w:vAlign w:val="center"/>
          </w:tcPr>
          <w:p w:rsidR="00BB408E" w:rsidRPr="008E028B" w:rsidRDefault="00BB408E" w:rsidP="008E0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028B">
              <w:rPr>
                <w:rFonts w:ascii="仿宋_GB2312" w:eastAsia="仿宋_GB2312"/>
                <w:sz w:val="28"/>
                <w:szCs w:val="28"/>
              </w:rPr>
              <w:t>0.6</w:t>
            </w:r>
          </w:p>
        </w:tc>
      </w:tr>
    </w:tbl>
    <w:p w:rsidR="000F06C5" w:rsidRPr="00202A71" w:rsidRDefault="00BB408E" w:rsidP="00202A71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8E028B">
        <w:rPr>
          <w:rFonts w:ascii="仿宋_GB2312" w:eastAsia="仿宋_GB2312" w:hint="eastAsia"/>
          <w:sz w:val="28"/>
          <w:szCs w:val="28"/>
        </w:rPr>
        <w:lastRenderedPageBreak/>
        <w:t>注：当某一年出险发生索赔时，下一年度续保时的保险费按第6条执行。</w:t>
      </w:r>
    </w:p>
    <w:sectPr w:rsidR="000F06C5" w:rsidRPr="00202A71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A9" w:rsidRDefault="00297FA9">
      <w:r>
        <w:separator/>
      </w:r>
    </w:p>
  </w:endnote>
  <w:endnote w:type="continuationSeparator" w:id="0">
    <w:p w:rsidR="00297FA9" w:rsidRDefault="0029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A9" w:rsidRDefault="00297FA9">
      <w:r>
        <w:separator/>
      </w:r>
    </w:p>
  </w:footnote>
  <w:footnote w:type="continuationSeparator" w:id="0">
    <w:p w:rsidR="00297FA9" w:rsidRDefault="00297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8B6C35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8B6C35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8B6C35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210F5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2A71"/>
    <w:rsid w:val="00207180"/>
    <w:rsid w:val="00211DDA"/>
    <w:rsid w:val="00257B8A"/>
    <w:rsid w:val="00280781"/>
    <w:rsid w:val="00297FA9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3077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73C6B"/>
    <w:rsid w:val="00685468"/>
    <w:rsid w:val="00686649"/>
    <w:rsid w:val="006972D3"/>
    <w:rsid w:val="006A3802"/>
    <w:rsid w:val="006B0D18"/>
    <w:rsid w:val="006E0020"/>
    <w:rsid w:val="006E1B27"/>
    <w:rsid w:val="006E5B33"/>
    <w:rsid w:val="007052EE"/>
    <w:rsid w:val="00712AA9"/>
    <w:rsid w:val="007275BA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43A15"/>
    <w:rsid w:val="00856973"/>
    <w:rsid w:val="0088553D"/>
    <w:rsid w:val="008A660E"/>
    <w:rsid w:val="008B521B"/>
    <w:rsid w:val="008B636D"/>
    <w:rsid w:val="008B6C35"/>
    <w:rsid w:val="008E028B"/>
    <w:rsid w:val="008E2860"/>
    <w:rsid w:val="008E780C"/>
    <w:rsid w:val="008F4591"/>
    <w:rsid w:val="00905641"/>
    <w:rsid w:val="00911DCA"/>
    <w:rsid w:val="0096624C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408E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F4996"/>
    <w:rsid w:val="00F621A4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4784-4CF3-4EAD-9628-D36F377B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144</Words>
  <Characters>824</Characters>
  <Application>Microsoft Office Word</Application>
  <DocSecurity>0</DocSecurity>
  <Lines>6</Lines>
  <Paragraphs>1</Paragraphs>
  <ScaleCrop>false</ScaleCrop>
  <Company>山东省勘察设计协会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79</cp:revision>
  <cp:lastPrinted>2015-04-15T06:02:00Z</cp:lastPrinted>
  <dcterms:created xsi:type="dcterms:W3CDTF">2016-05-03T09:16:00Z</dcterms:created>
  <dcterms:modified xsi:type="dcterms:W3CDTF">2016-09-09T07:08:00Z</dcterms:modified>
</cp:coreProperties>
</file>